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F4D7">
      <w:pPr>
        <w:spacing w:beforeLines="100" w:afterLines="5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报价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单</w:t>
      </w:r>
    </w:p>
    <w:p w14:paraId="4FA97A2F">
      <w:pPr>
        <w:pStyle w:val="3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采购商名称：温州医科大学附属第二医院</w:t>
      </w:r>
    </w:p>
    <w:p w14:paraId="5F02F0D6">
      <w:pPr>
        <w:pStyle w:val="3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>南浦部3楼微创诊疗中心拆除回收服务报价单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169"/>
        <w:gridCol w:w="1073"/>
        <w:gridCol w:w="1529"/>
        <w:gridCol w:w="1393"/>
      </w:tblGrid>
      <w:tr w14:paraId="58EA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08" w:type="dxa"/>
            <w:noWrap w:val="0"/>
            <w:vAlign w:val="center"/>
          </w:tcPr>
          <w:p w14:paraId="526A954E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169" w:type="dxa"/>
            <w:noWrap w:val="0"/>
            <w:vAlign w:val="center"/>
          </w:tcPr>
          <w:p w14:paraId="07D09AFE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可回收价值（元）（负）</w:t>
            </w:r>
          </w:p>
        </w:tc>
        <w:tc>
          <w:tcPr>
            <w:tcW w:w="1073" w:type="dxa"/>
            <w:noWrap w:val="0"/>
            <w:vAlign w:val="center"/>
          </w:tcPr>
          <w:p w14:paraId="61C7F4B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处置价格（元）（正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529" w:type="dxa"/>
            <w:noWrap w:val="0"/>
            <w:vAlign w:val="center"/>
          </w:tcPr>
          <w:p w14:paraId="6560A9B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处置净支出（元）</w:t>
            </w:r>
          </w:p>
        </w:tc>
        <w:tc>
          <w:tcPr>
            <w:tcW w:w="1393" w:type="dxa"/>
            <w:noWrap w:val="0"/>
            <w:vAlign w:val="center"/>
          </w:tcPr>
          <w:p w14:paraId="6C2137C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F37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08" w:type="dxa"/>
            <w:noWrap w:val="0"/>
            <w:vAlign w:val="center"/>
          </w:tcPr>
          <w:p w14:paraId="20746FEE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南浦部3楼微创诊疗中心拆除回收服务</w:t>
            </w:r>
          </w:p>
        </w:tc>
        <w:tc>
          <w:tcPr>
            <w:tcW w:w="1169" w:type="dxa"/>
            <w:noWrap w:val="0"/>
            <w:vAlign w:val="center"/>
          </w:tcPr>
          <w:p w14:paraId="37A7F4FE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08DB6C1D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98C7430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7724D90D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5915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272" w:type="dxa"/>
            <w:gridSpan w:val="5"/>
            <w:noWrap w:val="0"/>
            <w:vAlign w:val="center"/>
          </w:tcPr>
          <w:p w14:paraId="5935CF4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处置净支出大写金额：</w:t>
            </w:r>
          </w:p>
        </w:tc>
      </w:tr>
    </w:tbl>
    <w:p w14:paraId="09B05216">
      <w:pPr>
        <w:spacing w:line="340" w:lineRule="exact"/>
        <w:ind w:right="-21" w:rightChars="-10"/>
        <w:rPr>
          <w:rFonts w:ascii="宋体" w:hAnsi="宋体" w:cs="Arial"/>
          <w:szCs w:val="21"/>
        </w:rPr>
      </w:pPr>
    </w:p>
    <w:p w14:paraId="64CDF273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23EC267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备注： </w:t>
      </w:r>
    </w:p>
    <w:p w14:paraId="77E7CAA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1、投标方已仔细研究了南浦部3楼微创诊疗中心拆除回收服务项目的情况说明，已充分理解并掌握了本询价项目的全部有关情况。同意接受并响应询价文件的全部内容和条件。</w:t>
      </w:r>
    </w:p>
    <w:p w14:paraId="3471D4F3">
      <w:pPr>
        <w:pStyle w:val="2"/>
        <w:spacing w:line="240" w:lineRule="auto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2、上述报价包括但不限于人工费、工具费、税费等本次项目的相关费用，报价采用一次性包干。</w:t>
      </w:r>
    </w:p>
    <w:p w14:paraId="5DDA49CB">
      <w:pPr>
        <w:pStyle w:val="2"/>
        <w:spacing w:line="240" w:lineRule="auto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3、最终报价不高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 w:bidi="ar"/>
        </w:rPr>
        <w:t>于35560元，处置净支出最低者中标。其中，可回收价值为负，处置价格为正，处置净支出为正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120D28FF">
      <w:pPr>
        <w:pStyle w:val="2"/>
        <w:spacing w:line="240" w:lineRule="auto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4、分项报价合计金额需与填写的合计金额一致，否则报价无效。</w:t>
      </w:r>
    </w:p>
    <w:p w14:paraId="48DF20F1">
      <w:pPr>
        <w:spacing w:line="24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4、如小写的合计金额与大写金额不一致，则以大写金额为准。</w:t>
      </w:r>
    </w:p>
    <w:p w14:paraId="1592AEF3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4EBFF549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289D8D7C">
      <w:pPr>
        <w:spacing w:line="360" w:lineRule="auto"/>
        <w:ind w:right="-21" w:rightChars="-10" w:firstLine="3360" w:firstLineChars="1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投标人全称（公章）：</w:t>
      </w:r>
    </w:p>
    <w:p w14:paraId="1A5ECFEF">
      <w:pPr>
        <w:spacing w:line="360" w:lineRule="auto"/>
        <w:ind w:right="-21" w:rightChars="-10"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法定代表人或授权代表（签字或盖章）：</w:t>
      </w:r>
    </w:p>
    <w:p w14:paraId="06643B58">
      <w:pPr>
        <w:spacing w:line="360" w:lineRule="auto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 w14:paraId="01C0EAA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00000000"/>
    <w:rsid w:val="00DC237F"/>
    <w:rsid w:val="01A841F5"/>
    <w:rsid w:val="092832A9"/>
    <w:rsid w:val="0F0E3698"/>
    <w:rsid w:val="11C93521"/>
    <w:rsid w:val="135A02D0"/>
    <w:rsid w:val="164E508D"/>
    <w:rsid w:val="1FCF1D8C"/>
    <w:rsid w:val="25844032"/>
    <w:rsid w:val="278C3EB8"/>
    <w:rsid w:val="2D163A51"/>
    <w:rsid w:val="310D10D3"/>
    <w:rsid w:val="326515BD"/>
    <w:rsid w:val="36C84BF8"/>
    <w:rsid w:val="39CD0663"/>
    <w:rsid w:val="3A9A3A97"/>
    <w:rsid w:val="3B427A06"/>
    <w:rsid w:val="3D2D6B2F"/>
    <w:rsid w:val="40A46179"/>
    <w:rsid w:val="46B26FB4"/>
    <w:rsid w:val="47C36A0E"/>
    <w:rsid w:val="4C417F01"/>
    <w:rsid w:val="4CF25448"/>
    <w:rsid w:val="53291E84"/>
    <w:rsid w:val="53FC12DE"/>
    <w:rsid w:val="54F34E9E"/>
    <w:rsid w:val="55DF3BC2"/>
    <w:rsid w:val="570E544A"/>
    <w:rsid w:val="5D2467E3"/>
    <w:rsid w:val="5E657A24"/>
    <w:rsid w:val="63553879"/>
    <w:rsid w:val="636732D4"/>
    <w:rsid w:val="6405153F"/>
    <w:rsid w:val="6AD53112"/>
    <w:rsid w:val="6C4B4489"/>
    <w:rsid w:val="70E30F45"/>
    <w:rsid w:val="717845C7"/>
    <w:rsid w:val="77F57C6E"/>
    <w:rsid w:val="7AE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5">
    <w:name w:val="Body Text First Indent 2"/>
    <w:basedOn w:val="4"/>
    <w:unhideWhenUsed/>
    <w:qFormat/>
    <w:uiPriority w:val="0"/>
    <w:pPr>
      <w:widowControl w:val="0"/>
      <w:tabs>
        <w:tab w:val="left" w:pos="1680"/>
      </w:tabs>
      <w:autoSpaceDE/>
      <w:autoSpaceDN/>
      <w:snapToGrid/>
      <w:spacing w:before="0" w:after="120" w:line="360" w:lineRule="auto"/>
      <w:ind w:left="420" w:leftChars="200" w:firstLine="420" w:firstLineChars="200"/>
      <w:textAlignment w:val="auto"/>
    </w:pPr>
    <w:rPr>
      <w:rFonts w:ascii="Calibri" w:hAnsi="Calibri"/>
      <w:kern w:val="2"/>
      <w:sz w:val="21"/>
      <w:szCs w:val="2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371</Characters>
  <Lines>0</Lines>
  <Paragraphs>0</Paragraphs>
  <TotalTime>7</TotalTime>
  <ScaleCrop>false</ScaleCrop>
  <LinksUpToDate>false</LinksUpToDate>
  <CharactersWithSpaces>372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2024-06-07T00:57:00Z</dcterms:created>
  <dc:creator>HDS</dc:creator>
  <cp:lastModifiedBy>郑听</cp:lastModifiedBy>
  <dcterms:modified xsi:type="dcterms:W3CDTF">2025-11-05T02:52:02Z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30B5F5D65A4B4702A6A16CECD6961723_12</vt:lpwstr>
  </property>
  <property fmtid="{D5CDD505-2E9C-101B-9397-08002B2CF9AE}" pid="4" name="KSOTemplateDocerSaveRecord">
    <vt:lpwstr>eyJoZGlkIjoiOGYxN2UzNDNlNWY5YjY0ZTUwYWZjNDVlN2YwNTYwYzciLCJ1c2VySWQiOiIxNjk0OTYyNDQyIn0=</vt:lpwstr>
  </property>
</Properties>
</file>