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C09AE">
      <w:pPr>
        <w:shd w:val="clea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63F69684">
      <w:pPr>
        <w:shd w:val="clea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43787025">
      <w:pPr>
        <w:shd w:val="clear"/>
        <w:spacing w:before="156" w:beforeLines="50"/>
        <w:rPr>
          <w:rFonts w:ascii="宋体" w:hAnsi="宋体" w:cs="宋体"/>
          <w:b/>
          <w:bCs/>
          <w:sz w:val="24"/>
        </w:rPr>
      </w:pPr>
      <w:r>
        <w:rPr>
          <w:rFonts w:hint="eastAsia" w:ascii="宋体" w:hAnsi="宋体" w:cs="宋体"/>
          <w:b/>
          <w:bCs/>
          <w:sz w:val="24"/>
        </w:rPr>
        <w:t>一、报价须知：</w:t>
      </w:r>
    </w:p>
    <w:p w14:paraId="6AFA84EF">
      <w:pPr>
        <w:pStyle w:val="11"/>
        <w:numPr>
          <w:ilvl w:val="255"/>
          <w:numId w:val="0"/>
        </w:numPr>
        <w:shd w:val="clear"/>
        <w:rPr>
          <w:rFonts w:ascii="宋体" w:hAnsi="宋体" w:cs="宋体"/>
          <w:b/>
          <w:bCs/>
          <w:sz w:val="24"/>
        </w:rPr>
      </w:pPr>
      <w:r>
        <w:rPr>
          <w:rFonts w:hint="eastAsia" w:ascii="宋体" w:hAnsi="宋体" w:cs="宋体"/>
          <w:b/>
          <w:bCs/>
          <w:sz w:val="24"/>
        </w:rPr>
        <w:t>需于截止日期前递交报价资料至后勤保障部，所有资料均需加盖企业公章，包括但不仅限于以下资料：</w:t>
      </w:r>
    </w:p>
    <w:p w14:paraId="726C6B25">
      <w:pPr>
        <w:shd w:val="clear"/>
        <w:rPr>
          <w:rFonts w:ascii="宋体" w:hAnsi="宋体" w:cs="宋体"/>
          <w:b/>
          <w:bCs/>
          <w:sz w:val="24"/>
        </w:rPr>
      </w:pPr>
      <w:r>
        <w:rPr>
          <w:rFonts w:hint="eastAsia" w:ascii="宋体" w:hAnsi="宋体" w:cs="宋体"/>
          <w:b/>
          <w:bCs/>
          <w:sz w:val="24"/>
        </w:rPr>
        <w:t>投标资料1份（密封加盖单位公章）含以下内容：</w:t>
      </w:r>
    </w:p>
    <w:p w14:paraId="22CF23C9">
      <w:pPr>
        <w:pStyle w:val="6"/>
        <w:shd w:val="clear"/>
        <w:spacing w:before="0" w:beforeAutospacing="0" w:after="0" w:afterAutospacing="0"/>
        <w:rPr>
          <w:color w:val="000000"/>
          <w:shd w:val="clear" w:color="auto" w:fill="FAFAFA"/>
        </w:rPr>
      </w:pPr>
      <w:r>
        <w:rPr>
          <w:rFonts w:hint="eastAsia"/>
          <w:color w:val="000000"/>
          <w:shd w:val="clear" w:color="auto" w:fill="FAFAFA"/>
        </w:rPr>
        <w:t>1.营业执照复印件。</w:t>
      </w:r>
    </w:p>
    <w:p w14:paraId="6B4405F4">
      <w:pPr>
        <w:pStyle w:val="6"/>
        <w:shd w:val="clear"/>
        <w:spacing w:before="0" w:beforeAutospacing="0" w:after="0" w:afterAutospacing="0"/>
        <w:rPr>
          <w:color w:val="000000"/>
          <w:shd w:val="clear" w:color="auto" w:fill="FAFAFA"/>
        </w:rPr>
      </w:pPr>
      <w:r>
        <w:rPr>
          <w:rFonts w:hint="eastAsia"/>
          <w:color w:val="000000"/>
          <w:shd w:val="clear" w:color="auto" w:fill="FAFAFA"/>
        </w:rPr>
        <w:t>2.法人身份证复印件。</w:t>
      </w:r>
    </w:p>
    <w:p w14:paraId="6963055B">
      <w:pPr>
        <w:pStyle w:val="6"/>
        <w:shd w:val="clear"/>
        <w:spacing w:before="0" w:beforeAutospacing="0" w:after="0" w:afterAutospacing="0"/>
        <w:rPr>
          <w:color w:val="000000"/>
          <w:shd w:val="clear" w:color="auto" w:fill="FAFAFA"/>
        </w:rPr>
      </w:pPr>
      <w:r>
        <w:rPr>
          <w:rFonts w:hint="eastAsia"/>
          <w:color w:val="000000"/>
          <w:shd w:val="clear" w:color="auto" w:fill="FAFAFA"/>
        </w:rPr>
        <w:t>3.经办人身份证复印件和法人授权委托书（若是经办人需提供）。</w:t>
      </w:r>
    </w:p>
    <w:p w14:paraId="64E4163A">
      <w:pPr>
        <w:pStyle w:val="6"/>
        <w:shd w:val="clear"/>
        <w:spacing w:before="0" w:beforeAutospacing="0" w:after="0" w:afterAutospacing="0"/>
        <w:rPr>
          <w:color w:val="000000"/>
          <w:shd w:val="clear" w:color="auto" w:fill="FAFAFA"/>
        </w:rPr>
      </w:pPr>
      <w:r>
        <w:rPr>
          <w:rFonts w:hint="eastAsia"/>
          <w:color w:val="000000"/>
          <w:shd w:val="clear" w:color="auto" w:fill="FAFAFA"/>
        </w:rPr>
        <w:t>4.报价文件，文件清单见附件（报价高于限价视为无效报价，报价需包含更换服务所需的一切费用）；</w:t>
      </w:r>
    </w:p>
    <w:p w14:paraId="21063647">
      <w:pPr>
        <w:pStyle w:val="6"/>
        <w:shd w:val="clear"/>
        <w:spacing w:before="0" w:beforeAutospacing="0" w:after="0" w:afterAutospacing="0"/>
        <w:rPr>
          <w:color w:val="000000"/>
          <w:shd w:val="clear" w:color="auto" w:fill="FAFAFA"/>
        </w:rPr>
      </w:pPr>
      <w:r>
        <w:rPr>
          <w:rFonts w:hint="eastAsia"/>
          <w:color w:val="000000"/>
          <w:shd w:val="clear" w:color="auto" w:fill="FAFAFA"/>
        </w:rPr>
        <w:t>5.投标人针对报价需要说明的其他文件和说明（如有）。</w:t>
      </w:r>
    </w:p>
    <w:p w14:paraId="6B4E7974">
      <w:pPr>
        <w:shd w:val="clear"/>
        <w:rPr>
          <w:rFonts w:ascii="宋体" w:hAnsi="宋体" w:cs="宋体"/>
          <w:b/>
          <w:sz w:val="24"/>
        </w:rPr>
      </w:pPr>
      <w:r>
        <w:rPr>
          <w:rFonts w:hint="eastAsia" w:ascii="宋体" w:hAnsi="宋体" w:cs="宋体"/>
          <w:b/>
          <w:sz w:val="24"/>
        </w:rPr>
        <w:t>注1：以上要求的材料须盖公章，以纸质版的形式提交。</w:t>
      </w:r>
    </w:p>
    <w:p w14:paraId="2F957BD7">
      <w:pPr>
        <w:shd w:val="clear"/>
        <w:rPr>
          <w:rFonts w:ascii="宋体" w:hAnsi="宋体" w:cs="宋体"/>
          <w:b/>
          <w:sz w:val="24"/>
        </w:rPr>
      </w:pPr>
      <w:r>
        <w:rPr>
          <w:rFonts w:hint="eastAsia" w:ascii="宋体" w:hAnsi="宋体" w:cs="宋体"/>
          <w:b/>
          <w:sz w:val="24"/>
        </w:rPr>
        <w:t>注2：投标文件的密封和标记：供应商应将投标文件包装密封，在投标文件封面备注项目名称、公司联系人及联系方式。</w:t>
      </w:r>
    </w:p>
    <w:p w14:paraId="4C4D9075">
      <w:pPr>
        <w:numPr>
          <w:ilvl w:val="255"/>
          <w:numId w:val="0"/>
        </w:numPr>
        <w:shd w:val="clear"/>
        <w:spacing w:before="156" w:beforeLines="50"/>
        <w:rPr>
          <w:rFonts w:ascii="宋体" w:hAnsi="宋体" w:cs="宋体"/>
          <w:b/>
          <w:bCs/>
          <w:sz w:val="24"/>
        </w:rPr>
      </w:pPr>
      <w:r>
        <w:rPr>
          <w:rFonts w:hint="eastAsia" w:ascii="宋体" w:hAnsi="宋体" w:cs="宋体"/>
          <w:b/>
          <w:bCs/>
          <w:sz w:val="24"/>
        </w:rPr>
        <w:t>二、评标办法：本项目中标一家，</w:t>
      </w:r>
      <w:r>
        <w:rPr>
          <w:rFonts w:hint="eastAsia" w:ascii="宋体" w:hAnsi="宋体" w:cs="宋体"/>
          <w:b/>
          <w:bCs/>
          <w:sz w:val="24"/>
          <w:lang w:val="en-US" w:eastAsia="zh-CN"/>
        </w:rPr>
        <w:t>在符合采购需求的前提下，报价最低价者为中标供应商。</w:t>
      </w:r>
    </w:p>
    <w:p w14:paraId="687D85E6">
      <w:pPr>
        <w:shd w:val="clear"/>
        <w:rPr>
          <w:rFonts w:ascii="宋体" w:hAnsi="宋体" w:cs="宋体"/>
          <w:bCs/>
          <w:sz w:val="24"/>
        </w:rPr>
      </w:pPr>
    </w:p>
    <w:p w14:paraId="602BBDDD">
      <w:pPr>
        <w:shd w:val="clear"/>
        <w:snapToGrid w:val="0"/>
        <w:jc w:val="left"/>
        <w:rPr>
          <w:rFonts w:ascii="宋体" w:hAnsi="宋体" w:cs="宋体"/>
          <w:b/>
          <w:bCs/>
          <w:sz w:val="24"/>
        </w:rPr>
      </w:pPr>
      <w:r>
        <w:rPr>
          <w:rFonts w:hint="eastAsia" w:ascii="宋体" w:hAnsi="宋体" w:cs="宋体"/>
          <w:b/>
          <w:bCs/>
          <w:sz w:val="24"/>
        </w:rPr>
        <w:t>三、技术规格及要求：</w:t>
      </w:r>
    </w:p>
    <w:p w14:paraId="28A3D3D5">
      <w:pPr>
        <w:numPr>
          <w:ilvl w:val="0"/>
          <w:numId w:val="1"/>
        </w:numPr>
        <w:shd w:val="clear"/>
        <w:snapToGrid w:val="0"/>
        <w:jc w:val="left"/>
        <w:rPr>
          <w:rFonts w:ascii="宋体" w:hAnsi="宋体" w:cs="宋体"/>
          <w:sz w:val="24"/>
        </w:rPr>
      </w:pPr>
      <w:r>
        <w:rPr>
          <w:rFonts w:hint="eastAsia" w:ascii="宋体" w:hAnsi="宋体" w:cs="宋体"/>
          <w:sz w:val="24"/>
        </w:rPr>
        <w:t>项目地址：温州医科大学附属第二医院龙湾院区（浙江省温州市龙湾区温州大道东段1111号）</w:t>
      </w:r>
    </w:p>
    <w:p w14:paraId="2027CE4C">
      <w:pPr>
        <w:numPr>
          <w:ilvl w:val="0"/>
          <w:numId w:val="1"/>
        </w:numPr>
        <w:shd w:val="clear"/>
        <w:snapToGrid w:val="0"/>
        <w:jc w:val="left"/>
        <w:rPr>
          <w:rFonts w:ascii="宋体" w:hAnsi="宋体" w:cs="宋体"/>
          <w:sz w:val="24"/>
        </w:rPr>
      </w:pPr>
      <w:r>
        <w:rPr>
          <w:rFonts w:hint="eastAsia" w:ascii="宋体" w:hAnsi="宋体" w:cs="宋体"/>
          <w:sz w:val="24"/>
        </w:rPr>
        <w:t>服务周期：</w:t>
      </w:r>
      <w:r>
        <w:rPr>
          <w:rFonts w:hint="eastAsia" w:ascii="宋体" w:hAnsi="宋体" w:cs="宋体"/>
          <w:sz w:val="24"/>
          <w:lang w:val="en-US" w:eastAsia="zh-CN"/>
        </w:rPr>
        <w:t>合同</w:t>
      </w:r>
      <w:r>
        <w:rPr>
          <w:rFonts w:hint="eastAsia" w:ascii="宋体" w:hAnsi="宋体" w:cs="宋体"/>
          <w:sz w:val="24"/>
        </w:rPr>
        <w:t>服务期2个月。下单后</w:t>
      </w:r>
      <w:r>
        <w:rPr>
          <w:rFonts w:hint="eastAsia" w:ascii="宋体" w:hAnsi="宋体" w:cs="宋体"/>
          <w:sz w:val="24"/>
          <w:lang w:val="en-US" w:eastAsia="zh-CN"/>
        </w:rPr>
        <w:t>20</w:t>
      </w:r>
      <w:r>
        <w:rPr>
          <w:rFonts w:hint="eastAsia" w:ascii="宋体" w:hAnsi="宋体" w:cs="宋体"/>
          <w:sz w:val="24"/>
        </w:rPr>
        <w:t>个工作日内完成。</w:t>
      </w:r>
    </w:p>
    <w:p w14:paraId="426EDB8B">
      <w:pPr>
        <w:numPr>
          <w:ilvl w:val="0"/>
          <w:numId w:val="1"/>
        </w:numPr>
        <w:shd w:val="clear"/>
        <w:snapToGrid w:val="0"/>
        <w:jc w:val="left"/>
        <w:rPr>
          <w:rFonts w:ascii="宋体" w:hAnsi="宋体" w:cs="宋体"/>
          <w:sz w:val="24"/>
        </w:rPr>
      </w:pPr>
      <w:r>
        <w:rPr>
          <w:rFonts w:hint="eastAsia" w:ascii="宋体" w:hAnsi="宋体" w:cs="宋体"/>
          <w:sz w:val="24"/>
        </w:rPr>
        <w:t>项目具体需求：</w:t>
      </w:r>
    </w:p>
    <w:p w14:paraId="7C673432">
      <w:pPr>
        <w:shd w:val="clear"/>
        <w:snapToGrid w:val="0"/>
        <w:jc w:val="left"/>
        <w:rPr>
          <w:rFonts w:hint="eastAsia" w:ascii="宋体" w:hAnsi="宋体" w:eastAsia="宋体" w:cs="宋体"/>
          <w:sz w:val="24"/>
          <w:lang w:eastAsia="zh-CN"/>
        </w:rPr>
      </w:pPr>
      <w:r>
        <w:rPr>
          <w:rFonts w:hint="eastAsia" w:ascii="宋体" w:hAnsi="宋体" w:cs="宋体"/>
          <w:sz w:val="24"/>
        </w:rPr>
        <w:t>（1）</w:t>
      </w:r>
      <w:r>
        <w:rPr>
          <w:rFonts w:ascii="Segoe UI" w:hAnsi="Segoe UI" w:eastAsia="Segoe UI" w:cs="Segoe UI"/>
          <w:i w:val="0"/>
          <w:iCs w:val="0"/>
          <w:caps w:val="0"/>
          <w:spacing w:val="0"/>
          <w:sz w:val="24"/>
          <w:szCs w:val="24"/>
          <w:shd w:val="clear" w:fill="F9FAFB"/>
        </w:rPr>
        <w:t>对龙湾院区门诊楼顶太阳能热水系统维修，核心维修内容包括：更换集热联箱、太阳能玻璃管、不锈钢排气阀，排查维护系统、刷新连箱油漆、检查更换循环水泵、安装 304 卡压不锈钢管、制作安装保温层与铝外护管、定制管道支架（具体以 “设备维修清单” 为准）；维修完成后需完成系统综合测试（含加热效率验证、循环系统稳定性测试、安全保护功能（如超压保护、防干烧）检测）</w:t>
      </w:r>
      <w:r>
        <w:rPr>
          <w:rFonts w:hint="eastAsia" w:ascii="Segoe UI" w:hAnsi="Segoe UI" w:cs="Segoe UI"/>
          <w:i w:val="0"/>
          <w:iCs w:val="0"/>
          <w:caps w:val="0"/>
          <w:spacing w:val="0"/>
          <w:sz w:val="24"/>
          <w:szCs w:val="24"/>
          <w:shd w:val="clear" w:fill="F9FAFB"/>
          <w:lang w:eastAsia="zh-CN"/>
        </w:rPr>
        <w:t>。</w:t>
      </w:r>
    </w:p>
    <w:p w14:paraId="0CFA9129">
      <w:pPr>
        <w:shd w:val="clear"/>
        <w:snapToGrid w:val="0"/>
        <w:jc w:val="left"/>
        <w:rPr>
          <w:rFonts w:ascii="宋体" w:hAnsi="宋体" w:cs="宋体"/>
          <w:sz w:val="24"/>
        </w:rPr>
      </w:pPr>
      <w:r>
        <w:rPr>
          <w:rFonts w:hint="eastAsia" w:ascii="宋体" w:hAnsi="宋体" w:cs="宋体"/>
          <w:sz w:val="24"/>
        </w:rPr>
        <w:t>（2）</w:t>
      </w:r>
      <w:r>
        <w:rPr>
          <w:rFonts w:ascii="Segoe UI" w:hAnsi="Segoe UI" w:eastAsia="Segoe UI" w:cs="Segoe UI"/>
          <w:i w:val="0"/>
          <w:iCs w:val="0"/>
          <w:caps w:val="0"/>
          <w:spacing w:val="0"/>
          <w:sz w:val="24"/>
          <w:szCs w:val="24"/>
          <w:shd w:val="clear" w:fill="F9FAFB"/>
        </w:rPr>
        <w:t>费用包含所有维修部件（如集热联箱、玻璃管、水泵等）、部件拆装费、系统测试费、辅材费（硅胶圈、焊条、粘结剂等）、人工费、运输费、税费、售后质保等完成本次维修服务所涉及的全部费用，甲方无需额外支付其他款项；</w:t>
      </w:r>
    </w:p>
    <w:p w14:paraId="05FE0854">
      <w:pPr>
        <w:shd w:val="clear"/>
        <w:snapToGrid w:val="0"/>
        <w:jc w:val="left"/>
        <w:rPr>
          <w:rFonts w:ascii="宋体" w:hAnsi="宋体" w:cs="宋体"/>
          <w:sz w:val="24"/>
        </w:rPr>
      </w:pPr>
      <w:r>
        <w:rPr>
          <w:rFonts w:hint="eastAsia" w:ascii="宋体" w:hAnsi="宋体" w:cs="宋体"/>
          <w:sz w:val="24"/>
        </w:rPr>
        <w:t>（3）维修后需确保太阳能热水系统正常产热、循环流畅，满足门诊楼日常热水需求，且所有部件（集热联箱、水泵、玻璃管等）质保期不少于 3 个月。</w:t>
      </w:r>
    </w:p>
    <w:p w14:paraId="7F097C2D">
      <w:pPr>
        <w:shd w:val="clear"/>
        <w:snapToGrid w:val="0"/>
        <w:jc w:val="left"/>
        <w:rPr>
          <w:rFonts w:ascii="宋体" w:hAnsi="宋体" w:cs="宋体"/>
          <w:sz w:val="24"/>
        </w:rPr>
      </w:pPr>
      <w:r>
        <w:rPr>
          <w:rFonts w:hint="eastAsia" w:ascii="宋体" w:hAnsi="宋体" w:cs="宋体"/>
          <w:sz w:val="24"/>
        </w:rPr>
        <w:t>（4）本次服务限价</w:t>
      </w:r>
      <w:r>
        <w:rPr>
          <w:rFonts w:hint="eastAsia" w:ascii="宋体" w:hAnsi="宋体" w:cs="宋体"/>
          <w:color w:val="auto"/>
          <w:sz w:val="24"/>
          <w:lang w:val="en-US" w:eastAsia="zh-CN"/>
        </w:rPr>
        <w:t>48000</w:t>
      </w:r>
      <w:r>
        <w:rPr>
          <w:rFonts w:hint="eastAsia" w:ascii="宋体" w:hAnsi="宋体" w:cs="宋体"/>
          <w:sz w:val="24"/>
        </w:rPr>
        <w:t>元。</w:t>
      </w:r>
    </w:p>
    <w:p w14:paraId="582A3660">
      <w:pPr>
        <w:shd w:val="clear"/>
        <w:snapToGrid w:val="0"/>
        <w:jc w:val="left"/>
        <w:rPr>
          <w:rFonts w:ascii="宋体" w:hAnsi="宋体" w:cs="宋体"/>
          <w:bCs/>
          <w:sz w:val="24"/>
        </w:rPr>
      </w:pPr>
      <w:r>
        <w:rPr>
          <w:rFonts w:hint="eastAsia" w:ascii="宋体" w:hAnsi="宋体" w:cs="宋体"/>
          <w:sz w:val="24"/>
        </w:rPr>
        <w:t>（5）供应商</w:t>
      </w:r>
      <w:r>
        <w:rPr>
          <w:rFonts w:hint="eastAsia" w:ascii="宋体" w:hAnsi="宋体" w:cs="宋体"/>
          <w:sz w:val="24"/>
          <w:lang w:val="en-US" w:eastAsia="zh-CN"/>
        </w:rPr>
        <w:t>可</w:t>
      </w:r>
      <w:r>
        <w:rPr>
          <w:rFonts w:hint="eastAsia" w:ascii="宋体" w:hAnsi="宋体" w:cs="宋体"/>
          <w:sz w:val="24"/>
        </w:rPr>
        <w:t>现场勘查。（现场勘查联系人：杨老师13968828734）</w:t>
      </w:r>
    </w:p>
    <w:p w14:paraId="43B41E0B">
      <w:pPr>
        <w:shd w:val="clear"/>
        <w:snapToGrid w:val="0"/>
        <w:jc w:val="left"/>
        <w:rPr>
          <w:rFonts w:ascii="宋体" w:hAnsi="宋体" w:cs="宋体"/>
          <w:bCs/>
          <w:sz w:val="24"/>
        </w:rPr>
      </w:pPr>
      <w:r>
        <w:rPr>
          <w:rFonts w:hint="eastAsia" w:ascii="宋体" w:hAnsi="宋体" w:cs="宋体"/>
          <w:bCs/>
          <w:sz w:val="24"/>
        </w:rPr>
        <w:t>（6）本项目不允许转包或分包。</w:t>
      </w:r>
    </w:p>
    <w:p w14:paraId="4E656559">
      <w:pPr>
        <w:numPr>
          <w:ilvl w:val="0"/>
          <w:numId w:val="1"/>
        </w:numPr>
        <w:shd w:val="clear"/>
        <w:snapToGrid w:val="0"/>
        <w:jc w:val="left"/>
        <w:rPr>
          <w:rFonts w:ascii="宋体" w:hAnsi="宋体" w:cs="宋体"/>
          <w:sz w:val="24"/>
        </w:rPr>
      </w:pPr>
      <w:r>
        <w:rPr>
          <w:rFonts w:hint="eastAsia" w:ascii="宋体" w:hAnsi="宋体" w:cs="宋体"/>
          <w:bCs/>
          <w:sz w:val="24"/>
        </w:rPr>
        <w:t>费用结算：合同签订后，服务商完成全部维修服务，经甲方现场验收合格、系统正常运行 10 天后，服务商开具实际维修金额 100% 的符合甲方财务要求的增值税正式发票，甲方在内部审批完成后 30 日内支付实际服务金额。</w:t>
      </w:r>
    </w:p>
    <w:p w14:paraId="1E043628">
      <w:pPr>
        <w:numPr>
          <w:ilvl w:val="0"/>
          <w:numId w:val="1"/>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44C8A73B">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5.1采购人需保证服务期内，享有服务对象的所有权或已获得所有权人的相关合法授权，有权就上述装修安装对象及装修安装项目与服务商签订本合同，并且不会侵害任何第三方的合法权益。</w:t>
      </w:r>
    </w:p>
    <w:p w14:paraId="3CFBDF9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F503BF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检验报告书，采购人应安排人员当场进行验收，验收合格对检验报告书进行盖章/签字确认，即视为采购人对服务商提供的服务表示认可。若因采购人原因导致未能及时验收的，则服务商提交作业报告书之日视为验收合格日。</w:t>
      </w:r>
    </w:p>
    <w:p w14:paraId="74496E9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035760E0">
      <w:pPr>
        <w:widowControl/>
        <w:numPr>
          <w:ilvl w:val="0"/>
          <w:numId w:val="1"/>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5B759F2A">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47A385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1A524567">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0C215272">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w:t>
      </w:r>
      <w:r>
        <w:rPr>
          <w:rFonts w:hint="eastAsia" w:ascii="宋体" w:hAnsi="宋体" w:cs="宋体"/>
          <w:bCs/>
          <w:sz w:val="24"/>
          <w:lang w:val="en-US" w:eastAsia="zh-CN"/>
        </w:rPr>
        <w:t>3</w:t>
      </w:r>
      <w:r>
        <w:rPr>
          <w:rFonts w:hint="eastAsia" w:ascii="宋体" w:hAnsi="宋体" w:cs="宋体"/>
          <w:bCs/>
          <w:sz w:val="24"/>
        </w:rPr>
        <w:t>个月内，服务商对所装修安装的内容及材料进行免费保修，由此产生的人工费、材料费、配件费等费用均由服务商承担。质保期内，如经维修，服务商所更换的设备、材料仍无法达到正常使用标准的，服务商须进行无条件更换。</w:t>
      </w:r>
    </w:p>
    <w:p w14:paraId="00D5F308">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BE43BE5">
      <w:pPr>
        <w:widowControl/>
        <w:shd w:val="clear"/>
        <w:jc w:val="left"/>
        <w:textAlignment w:val="center"/>
        <w:rPr>
          <w:rFonts w:hint="eastAsia" w:ascii="宋体" w:hAnsi="宋体" w:cs="宋体"/>
          <w:sz w:val="24"/>
        </w:rPr>
      </w:pPr>
    </w:p>
    <w:p w14:paraId="5F40934B">
      <w:pPr>
        <w:widowControl/>
        <w:shd w:val="clear"/>
        <w:jc w:val="left"/>
        <w:textAlignment w:val="center"/>
        <w:rPr>
          <w:rFonts w:hint="eastAsia" w:ascii="宋体" w:hAnsi="宋体" w:cs="宋体"/>
          <w:sz w:val="24"/>
        </w:rPr>
      </w:pPr>
    </w:p>
    <w:p w14:paraId="7B90E4A0">
      <w:pPr>
        <w:widowControl/>
        <w:shd w:val="clear"/>
        <w:jc w:val="left"/>
        <w:textAlignment w:val="center"/>
        <w:rPr>
          <w:rFonts w:ascii="宋体" w:hAnsi="宋体" w:cs="宋体"/>
          <w:sz w:val="24"/>
        </w:rPr>
      </w:pPr>
      <w:r>
        <w:rPr>
          <w:rFonts w:hint="eastAsia" w:ascii="宋体" w:hAnsi="宋体" w:cs="宋体"/>
          <w:sz w:val="24"/>
        </w:rPr>
        <w:t>设备维修清单：</w:t>
      </w:r>
    </w:p>
    <w:tbl>
      <w:tblPr>
        <w:tblStyle w:val="7"/>
        <w:tblpPr w:leftFromText="180" w:rightFromText="180" w:vertAnchor="text" w:tblpXSpec="center" w:tblpY="235"/>
        <w:tblOverlap w:val="never"/>
        <w:tblW w:w="7331" w:type="dxa"/>
        <w:jc w:val="center"/>
        <w:tblLayout w:type="fixed"/>
        <w:tblCellMar>
          <w:top w:w="0" w:type="dxa"/>
          <w:left w:w="108" w:type="dxa"/>
          <w:bottom w:w="0" w:type="dxa"/>
          <w:right w:w="108" w:type="dxa"/>
        </w:tblCellMar>
      </w:tblPr>
      <w:tblGrid>
        <w:gridCol w:w="720"/>
        <w:gridCol w:w="1770"/>
        <w:gridCol w:w="2508"/>
        <w:gridCol w:w="1162"/>
        <w:gridCol w:w="1171"/>
      </w:tblGrid>
      <w:tr w14:paraId="49BBD883">
        <w:tblPrEx>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DF82D0B">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ED59C3">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25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4B6FA4">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规格型号</w:t>
            </w:r>
          </w:p>
        </w:tc>
        <w:tc>
          <w:tcPr>
            <w:tcW w:w="116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FF1D739">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32C8DF8">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单位</w:t>
            </w:r>
          </w:p>
        </w:tc>
      </w:tr>
      <w:tr w14:paraId="01751A2E">
        <w:tblPrEx>
          <w:tblCellMar>
            <w:top w:w="0" w:type="dxa"/>
            <w:left w:w="108" w:type="dxa"/>
            <w:bottom w:w="0" w:type="dxa"/>
            <w:right w:w="108" w:type="dxa"/>
          </w:tblCellMar>
        </w:tblPrEx>
        <w:trPr>
          <w:trHeight w:val="6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4940">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3D5C">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维修更换集热联箱</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0D11">
            <w:pPr>
              <w:widowControl/>
              <w:shd w:val="clear"/>
              <w:jc w:val="center"/>
              <w:textAlignment w:val="center"/>
              <w:rPr>
                <w:rFonts w:ascii="宋体" w:hAnsi="宋体" w:cs="宋体"/>
                <w:b/>
                <w:bCs/>
                <w:sz w:val="22"/>
                <w:szCs w:val="22"/>
              </w:rPr>
            </w:pPr>
            <w:r>
              <w:rPr>
                <w:rFonts w:hint="eastAsia" w:ascii="宋体" w:hAnsi="宋体" w:cs="宋体"/>
                <w:b/>
                <w:bCs/>
                <w:sz w:val="22"/>
                <w:szCs w:val="22"/>
                <w:lang w:val="en-US" w:eastAsia="zh-CN"/>
              </w:rPr>
              <w:t>∅58*1800*50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CCAC">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A9C">
            <w:pPr>
              <w:widowControl/>
              <w:shd w:val="clear"/>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套</w:t>
            </w:r>
          </w:p>
        </w:tc>
      </w:tr>
      <w:tr w14:paraId="58690063">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A9B">
            <w:pPr>
              <w:widowControl/>
              <w:shd w:val="clear"/>
              <w:jc w:val="center"/>
              <w:textAlignment w:val="center"/>
              <w:rPr>
                <w:rFonts w:hint="eastAsia" w:ascii="宋体" w:hAnsi="宋体" w:eastAsia="宋体" w:cs="宋体"/>
                <w:b/>
                <w:bCs/>
                <w:sz w:val="22"/>
                <w:szCs w:val="22"/>
                <w:lang w:eastAsia="zh-CN"/>
              </w:rPr>
            </w:pPr>
            <w:r>
              <w:rPr>
                <w:rFonts w:hint="eastAsia" w:ascii="宋体" w:hAnsi="宋体" w:cs="宋体"/>
                <w:b/>
                <w:bCs/>
                <w:sz w:val="22"/>
                <w:szCs w:val="22"/>
                <w:lang w:val="en-US" w:eastAsia="zh-CN"/>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0957">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维修更换太阳能玻璃管</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D5CB">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∅58*1800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6EF">
            <w:pPr>
              <w:widowControl/>
              <w:shd w:val="clear"/>
              <w:jc w:val="center"/>
              <w:textAlignment w:val="center"/>
              <w:rPr>
                <w:rFonts w:hint="default" w:ascii="Times New Roman" w:hAnsi="Times New Roman" w:eastAsia="宋体"/>
                <w:b/>
                <w:bCs/>
                <w:color w:val="000000"/>
                <w:kern w:val="0"/>
                <w:sz w:val="24"/>
                <w:lang w:val="en-US" w:eastAsia="zh-CN" w:bidi="ar"/>
              </w:rPr>
            </w:pPr>
            <w:r>
              <w:rPr>
                <w:rFonts w:hint="eastAsia" w:ascii="Times New Roman" w:hAnsi="Times New Roman"/>
                <w:b/>
                <w:bCs/>
                <w:color w:val="000000"/>
                <w:kern w:val="0"/>
                <w:sz w:val="24"/>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33B">
            <w:pPr>
              <w:shd w:val="clear"/>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只</w:t>
            </w:r>
          </w:p>
        </w:tc>
      </w:tr>
      <w:tr w14:paraId="09A4D2EC">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6B7F">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98E">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太阳能系统排查维护</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F6F4">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硅胶圈更换、电性能检测，盒体、二极管及接线盒检查更换</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F14E">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2BA">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项</w:t>
            </w:r>
          </w:p>
        </w:tc>
      </w:tr>
      <w:tr w14:paraId="125522E9">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904">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FD96">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太阳能系统连箱油漆刷新</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C17">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碳钢连箱： 底漆 + 面漆</w:t>
            </w:r>
          </w:p>
          <w:p w14:paraId="30C990C6">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不锈钢连箱： 单层面漆（或底 + 面）</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DAC">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D5AE">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项</w:t>
            </w:r>
          </w:p>
        </w:tc>
      </w:tr>
      <w:tr w14:paraId="6980F37A">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EB27">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71A">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太阳能循环水泵检查及更换</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295">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外观与密封性、叶轮与泵腔、流量与压力检测，轴承、滤网、接线端子，检查及更换</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6988">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FEE">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台</w:t>
            </w:r>
          </w:p>
        </w:tc>
      </w:tr>
      <w:tr w14:paraId="54D7C26A">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368">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E2A">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304卡压不锈钢管子（含管道对接，弯头等配件）</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1074">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DN50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C19">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ECE">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米</w:t>
            </w:r>
          </w:p>
        </w:tc>
      </w:tr>
      <w:tr w14:paraId="53422622">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D27">
            <w:pPr>
              <w:widowControl/>
              <w:shd w:val="clear"/>
              <w:jc w:val="center"/>
              <w:textAlignment w:val="center"/>
              <w:rPr>
                <w:rFonts w:hint="default" w:ascii="宋体" w:hAnsi="宋体" w:cs="宋体"/>
                <w:b/>
                <w:bCs/>
                <w:sz w:val="22"/>
                <w:szCs w:val="22"/>
                <w:lang w:val="en-US" w:eastAsia="zh-CN"/>
              </w:rPr>
            </w:pPr>
            <w:r>
              <w:rPr>
                <w:rFonts w:hint="eastAsia" w:ascii="宋体" w:hAnsi="宋体" w:cs="宋体"/>
                <w:b/>
                <w:bCs/>
                <w:sz w:val="22"/>
                <w:szCs w:val="22"/>
                <w:lang w:val="en-US" w:eastAsia="zh-CN"/>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A0F">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保温层制作及安装</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2A2C">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 xml:space="preserve"> 2cm 硬质聚氨酯泡沫（PU）包括辅助材料、焊条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534">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F67">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米</w:t>
            </w:r>
          </w:p>
        </w:tc>
      </w:tr>
      <w:tr w14:paraId="3F26BE19">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6F13">
            <w:pPr>
              <w:widowControl/>
              <w:shd w:val="clear"/>
              <w:jc w:val="center"/>
              <w:textAlignment w:val="center"/>
              <w:rPr>
                <w:rFonts w:hint="default" w:ascii="宋体" w:hAnsi="宋体" w:cs="宋体"/>
                <w:b/>
                <w:bCs/>
                <w:sz w:val="22"/>
                <w:szCs w:val="22"/>
                <w:lang w:val="en-US" w:eastAsia="zh-CN"/>
              </w:rPr>
            </w:pPr>
            <w:r>
              <w:rPr>
                <w:rFonts w:hint="eastAsia" w:ascii="宋体" w:hAnsi="宋体" w:cs="宋体"/>
                <w:b/>
                <w:bCs/>
                <w:sz w:val="22"/>
                <w:szCs w:val="22"/>
                <w:lang w:val="en-US" w:eastAsia="zh-CN"/>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938">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现场制作铝外护管</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5FA">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20丝，保温层厚 30mm，包括辅助材料、焊条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F54">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F18">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米</w:t>
            </w:r>
          </w:p>
        </w:tc>
      </w:tr>
      <w:tr w14:paraId="6BAD9227">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0E0">
            <w:pPr>
              <w:widowControl/>
              <w:shd w:val="clear"/>
              <w:jc w:val="center"/>
              <w:textAlignment w:val="center"/>
              <w:rPr>
                <w:rFonts w:hint="default" w:ascii="宋体" w:hAnsi="宋体" w:cs="宋体"/>
                <w:b/>
                <w:bCs/>
                <w:sz w:val="22"/>
                <w:szCs w:val="22"/>
                <w:lang w:val="en-US" w:eastAsia="zh-CN"/>
              </w:rPr>
            </w:pPr>
            <w:r>
              <w:rPr>
                <w:rFonts w:hint="eastAsia" w:ascii="宋体" w:hAnsi="宋体" w:cs="宋体"/>
                <w:b/>
                <w:bCs/>
                <w:sz w:val="22"/>
                <w:szCs w:val="22"/>
                <w:lang w:val="en-US" w:eastAsia="zh-CN"/>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B3E5">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现场制作管道支架</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7090">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规格：热镀锌角钢，现场制作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8FA0">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07F">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个</w:t>
            </w:r>
          </w:p>
        </w:tc>
      </w:tr>
      <w:tr w14:paraId="73A2CC47">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AA4">
            <w:pPr>
              <w:widowControl/>
              <w:shd w:val="clear"/>
              <w:jc w:val="center"/>
              <w:textAlignment w:val="center"/>
              <w:rPr>
                <w:rFonts w:hint="default" w:ascii="宋体" w:hAnsi="宋体" w:cs="宋体"/>
                <w:b/>
                <w:bCs/>
                <w:sz w:val="22"/>
                <w:szCs w:val="22"/>
                <w:lang w:val="en-US" w:eastAsia="zh-CN"/>
              </w:rPr>
            </w:pPr>
            <w:r>
              <w:rPr>
                <w:rFonts w:hint="eastAsia" w:ascii="宋体" w:hAnsi="宋体" w:cs="宋体"/>
                <w:b/>
                <w:bCs/>
                <w:sz w:val="22"/>
                <w:szCs w:val="22"/>
                <w:lang w:val="en-US" w:eastAsia="zh-CN"/>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8FB">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维修更换不锈钢排气阀</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FFD4">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DN25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42D">
            <w:pPr>
              <w:widowControl/>
              <w:shd w:val="clear"/>
              <w:jc w:val="center"/>
              <w:textAlignment w:val="center"/>
              <w:rPr>
                <w:rFonts w:hint="default" w:ascii="Times New Roman" w:hAnsi="Times New Roman"/>
                <w:b/>
                <w:bCs/>
                <w:color w:val="000000"/>
                <w:kern w:val="0"/>
                <w:sz w:val="24"/>
                <w:lang w:val="en-US" w:eastAsia="zh-CN" w:bidi="ar"/>
              </w:rPr>
            </w:pPr>
            <w:r>
              <w:rPr>
                <w:rFonts w:hint="eastAsia" w:ascii="Times New Roman" w:hAnsi="Times New Roman"/>
                <w:b/>
                <w:bCs/>
                <w:color w:val="000000"/>
                <w:kern w:val="0"/>
                <w:sz w:val="24"/>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320">
            <w:pPr>
              <w:shd w:val="clear"/>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个</w:t>
            </w:r>
          </w:p>
        </w:tc>
      </w:tr>
    </w:tbl>
    <w:p w14:paraId="1EA5E521">
      <w:pPr>
        <w:shd w:val="clear"/>
        <w:snapToGrid w:val="0"/>
        <w:spacing w:line="360" w:lineRule="auto"/>
        <w:jc w:val="center"/>
        <w:rPr>
          <w:sz w:val="24"/>
        </w:rPr>
      </w:pPr>
    </w:p>
    <w:p w14:paraId="72FAB1E2">
      <w:pPr>
        <w:numPr>
          <w:ilvl w:val="255"/>
          <w:numId w:val="0"/>
        </w:numPr>
        <w:shd w:val="clear"/>
        <w:spacing w:line="360" w:lineRule="auto"/>
        <w:rPr>
          <w:sz w:val="24"/>
        </w:rPr>
      </w:pPr>
    </w:p>
    <w:p w14:paraId="07BB493B">
      <w:pPr>
        <w:numPr>
          <w:ilvl w:val="255"/>
          <w:numId w:val="0"/>
        </w:numPr>
        <w:shd w:val="clear"/>
        <w:spacing w:line="360" w:lineRule="auto"/>
        <w:rPr>
          <w:sz w:val="24"/>
        </w:rPr>
      </w:pPr>
    </w:p>
    <w:p w14:paraId="3E628B42">
      <w:pPr>
        <w:numPr>
          <w:ilvl w:val="255"/>
          <w:numId w:val="0"/>
        </w:numPr>
        <w:shd w:val="clear"/>
        <w:spacing w:line="360" w:lineRule="auto"/>
        <w:rPr>
          <w:sz w:val="24"/>
        </w:rPr>
      </w:pPr>
    </w:p>
    <w:p w14:paraId="680D659C">
      <w:pPr>
        <w:numPr>
          <w:ilvl w:val="255"/>
          <w:numId w:val="0"/>
        </w:numPr>
        <w:shd w:val="clear"/>
        <w:spacing w:line="360" w:lineRule="auto"/>
        <w:rPr>
          <w:sz w:val="24"/>
        </w:rPr>
      </w:pPr>
    </w:p>
    <w:p w14:paraId="28C6B307">
      <w:pPr>
        <w:numPr>
          <w:ilvl w:val="255"/>
          <w:numId w:val="0"/>
        </w:numPr>
        <w:shd w:val="clear"/>
        <w:spacing w:line="360" w:lineRule="auto"/>
        <w:rPr>
          <w:sz w:val="24"/>
        </w:rPr>
      </w:pPr>
    </w:p>
    <w:p w14:paraId="5E881D22">
      <w:pPr>
        <w:numPr>
          <w:ilvl w:val="255"/>
          <w:numId w:val="0"/>
        </w:numPr>
        <w:shd w:val="clear"/>
        <w:spacing w:line="360" w:lineRule="auto"/>
        <w:rPr>
          <w:sz w:val="24"/>
        </w:rPr>
      </w:pPr>
    </w:p>
    <w:p w14:paraId="616E0AF5">
      <w:pPr>
        <w:numPr>
          <w:ilvl w:val="255"/>
          <w:numId w:val="0"/>
        </w:numPr>
        <w:shd w:val="clear"/>
        <w:spacing w:line="360" w:lineRule="auto"/>
        <w:rPr>
          <w:sz w:val="24"/>
        </w:rPr>
      </w:pPr>
    </w:p>
    <w:p w14:paraId="5005EE99">
      <w:pPr>
        <w:numPr>
          <w:ilvl w:val="255"/>
          <w:numId w:val="0"/>
        </w:numPr>
        <w:shd w:val="clear"/>
        <w:spacing w:line="360" w:lineRule="auto"/>
        <w:rPr>
          <w:sz w:val="24"/>
        </w:rPr>
      </w:pPr>
    </w:p>
    <w:p w14:paraId="2828FDA7">
      <w:pPr>
        <w:numPr>
          <w:ilvl w:val="255"/>
          <w:numId w:val="0"/>
        </w:numPr>
        <w:shd w:val="clear"/>
        <w:spacing w:line="360" w:lineRule="auto"/>
        <w:rPr>
          <w:sz w:val="24"/>
        </w:rPr>
      </w:pPr>
    </w:p>
    <w:p w14:paraId="294DBA61">
      <w:pPr>
        <w:numPr>
          <w:ilvl w:val="255"/>
          <w:numId w:val="0"/>
        </w:numPr>
        <w:shd w:val="clear"/>
        <w:spacing w:line="360" w:lineRule="auto"/>
        <w:rPr>
          <w:sz w:val="24"/>
        </w:rPr>
      </w:pPr>
    </w:p>
    <w:p w14:paraId="1BED25A4">
      <w:pPr>
        <w:shd w:val="clear"/>
        <w:snapToGrid w:val="0"/>
        <w:spacing w:line="360" w:lineRule="auto"/>
        <w:jc w:val="both"/>
        <w:rPr>
          <w:b/>
          <w:bCs/>
          <w:sz w:val="28"/>
          <w:szCs w:val="36"/>
        </w:rPr>
      </w:pPr>
    </w:p>
    <w:p w14:paraId="7C37180E">
      <w:pPr>
        <w:shd w:val="clear"/>
        <w:snapToGrid w:val="0"/>
        <w:spacing w:line="360" w:lineRule="auto"/>
        <w:jc w:val="center"/>
        <w:rPr>
          <w:rFonts w:hint="eastAsia"/>
          <w:b/>
          <w:bCs/>
          <w:sz w:val="28"/>
          <w:szCs w:val="36"/>
        </w:rPr>
      </w:pPr>
    </w:p>
    <w:p w14:paraId="42605CF8">
      <w:pPr>
        <w:shd w:val="clear"/>
        <w:snapToGrid w:val="0"/>
        <w:spacing w:line="360" w:lineRule="auto"/>
        <w:jc w:val="center"/>
        <w:rPr>
          <w:b/>
          <w:bCs/>
          <w:spacing w:val="-10"/>
          <w:sz w:val="24"/>
        </w:rPr>
      </w:pPr>
      <w:r>
        <w:rPr>
          <w:rFonts w:hint="eastAsia"/>
          <w:b/>
          <w:bCs/>
          <w:sz w:val="28"/>
          <w:szCs w:val="36"/>
        </w:rPr>
        <w:t>龙湾院区门诊楼顶太阳能热水系统维修服务报价单</w:t>
      </w:r>
    </w:p>
    <w:tbl>
      <w:tblPr>
        <w:tblStyle w:val="7"/>
        <w:tblW w:w="6265" w:type="pct"/>
        <w:jc w:val="center"/>
        <w:tblLayout w:type="fixed"/>
        <w:tblCellMar>
          <w:top w:w="0" w:type="dxa"/>
          <w:left w:w="108" w:type="dxa"/>
          <w:bottom w:w="0" w:type="dxa"/>
          <w:right w:w="108" w:type="dxa"/>
        </w:tblCellMar>
      </w:tblPr>
      <w:tblGrid>
        <w:gridCol w:w="631"/>
        <w:gridCol w:w="2499"/>
        <w:gridCol w:w="2505"/>
        <w:gridCol w:w="702"/>
        <w:gridCol w:w="668"/>
        <w:gridCol w:w="1118"/>
        <w:gridCol w:w="1269"/>
        <w:gridCol w:w="1287"/>
      </w:tblGrid>
      <w:tr w14:paraId="1D914565">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27F1461">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249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00C4EAC">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250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C6B373">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规格型号</w:t>
            </w:r>
          </w:p>
        </w:tc>
        <w:tc>
          <w:tcPr>
            <w:tcW w:w="7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83F577A">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数量</w:t>
            </w:r>
          </w:p>
        </w:tc>
        <w:tc>
          <w:tcPr>
            <w:tcW w:w="66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3265EDE">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单位</w:t>
            </w:r>
          </w:p>
        </w:tc>
        <w:tc>
          <w:tcPr>
            <w:tcW w:w="11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A941C0D">
            <w:pPr>
              <w:widowControl/>
              <w:shd w:val="clear"/>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单价（元）</w:t>
            </w:r>
          </w:p>
        </w:tc>
        <w:tc>
          <w:tcPr>
            <w:tcW w:w="1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AA883C5">
            <w:pPr>
              <w:widowControl/>
              <w:shd w:val="clear"/>
              <w:jc w:val="center"/>
              <w:textAlignment w:val="center"/>
              <w:rPr>
                <w:rFonts w:hint="eastAsia"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总价</w:t>
            </w:r>
          </w:p>
        </w:tc>
        <w:tc>
          <w:tcPr>
            <w:tcW w:w="128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59FE07F">
            <w:pPr>
              <w:widowControl/>
              <w:shd w:val="clear"/>
              <w:jc w:val="center"/>
              <w:textAlignment w:val="center"/>
              <w:rPr>
                <w:rFonts w:hint="eastAsia"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备注</w:t>
            </w:r>
          </w:p>
        </w:tc>
      </w:tr>
      <w:tr w14:paraId="3484B0E0">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3D0">
            <w:pPr>
              <w:widowControl/>
              <w:shd w:val="clear"/>
              <w:jc w:val="center"/>
              <w:textAlignment w:val="center"/>
              <w:rPr>
                <w:rFonts w:ascii="宋体" w:hAnsi="宋体" w:cs="宋体"/>
                <w:b/>
                <w:bCs/>
                <w:sz w:val="22"/>
                <w:szCs w:val="22"/>
              </w:rPr>
            </w:pPr>
            <w:r>
              <w:rPr>
                <w:rFonts w:hint="eastAsia" w:ascii="宋体" w:hAnsi="宋体" w:cs="宋体"/>
                <w:b/>
                <w:bCs/>
                <w:kern w:val="0"/>
                <w:sz w:val="22"/>
                <w:szCs w:val="22"/>
                <w:lang w:bidi="ar"/>
              </w:rPr>
              <w:t>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F2EC">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维修更换集热联箱</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3E5">
            <w:pPr>
              <w:widowControl/>
              <w:shd w:val="clear"/>
              <w:jc w:val="center"/>
              <w:textAlignment w:val="center"/>
              <w:rPr>
                <w:rFonts w:ascii="宋体" w:hAnsi="宋体" w:cs="宋体"/>
                <w:b/>
                <w:bCs/>
                <w:sz w:val="22"/>
                <w:szCs w:val="22"/>
              </w:rPr>
            </w:pPr>
            <w:r>
              <w:rPr>
                <w:rFonts w:hint="eastAsia" w:ascii="宋体" w:hAnsi="宋体" w:cs="宋体"/>
                <w:b/>
                <w:bCs/>
                <w:sz w:val="22"/>
                <w:szCs w:val="22"/>
                <w:lang w:val="en-US" w:eastAsia="zh-CN"/>
              </w:rPr>
              <w:t>∅58*1800*50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A357">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CC1A">
            <w:pPr>
              <w:widowControl/>
              <w:shd w:val="clear"/>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FBF">
            <w:pPr>
              <w:widowControl/>
              <w:shd w:val="clear"/>
              <w:jc w:val="center"/>
              <w:textAlignment w:val="center"/>
              <w:rPr>
                <w:rFonts w:ascii="宋体" w:hAnsi="宋体" w:cs="宋体"/>
                <w:b/>
                <w:bCs/>
                <w:sz w:val="22"/>
                <w:szCs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783">
            <w:pPr>
              <w:widowControl/>
              <w:shd w:val="clear"/>
              <w:jc w:val="center"/>
              <w:textAlignment w:val="center"/>
              <w:rPr>
                <w:rFonts w:hint="eastAsia" w:ascii="宋体" w:hAnsi="宋体" w:cs="宋体"/>
                <w:b/>
                <w:bCs/>
                <w:kern w:val="0"/>
                <w:sz w:val="22"/>
                <w:szCs w:val="22"/>
                <w:lang w:bidi="ar"/>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AD83">
            <w:pPr>
              <w:widowControl/>
              <w:shd w:val="clear"/>
              <w:jc w:val="center"/>
              <w:textAlignment w:val="center"/>
              <w:rPr>
                <w:rFonts w:hint="eastAsia" w:ascii="宋体" w:hAnsi="宋体" w:cs="宋体"/>
                <w:b/>
                <w:bCs/>
                <w:kern w:val="0"/>
                <w:sz w:val="22"/>
                <w:szCs w:val="22"/>
                <w:lang w:bidi="ar"/>
              </w:rPr>
            </w:pPr>
          </w:p>
        </w:tc>
      </w:tr>
      <w:tr w14:paraId="6E4A67B8">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EB0">
            <w:pPr>
              <w:widowControl/>
              <w:shd w:val="clear"/>
              <w:jc w:val="center"/>
              <w:textAlignment w:val="center"/>
            </w:pPr>
            <w:r>
              <w:rPr>
                <w:rFonts w:hint="eastAsia" w:ascii="宋体" w:hAnsi="宋体" w:cs="宋体"/>
                <w:b/>
                <w:bCs/>
                <w:sz w:val="22"/>
                <w:szCs w:val="22"/>
                <w:lang w:val="en-US" w:eastAsia="zh-CN"/>
              </w:rPr>
              <w:t>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DF2">
            <w:pPr>
              <w:widowControl/>
              <w:shd w:val="clear"/>
              <w:jc w:val="center"/>
              <w:textAlignment w:val="center"/>
            </w:pPr>
            <w:r>
              <w:rPr>
                <w:rFonts w:hint="eastAsia" w:ascii="宋体" w:hAnsi="宋体" w:cs="宋体"/>
                <w:b/>
                <w:bCs/>
                <w:sz w:val="22"/>
                <w:szCs w:val="22"/>
              </w:rPr>
              <w:t>维修更换太阳能玻璃管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169C">
            <w:pPr>
              <w:widowControl/>
              <w:shd w:val="clear"/>
              <w:jc w:val="center"/>
              <w:textAlignment w:val="center"/>
            </w:pPr>
            <w:r>
              <w:rPr>
                <w:rFonts w:hint="eastAsia" w:ascii="宋体" w:hAnsi="宋体" w:cs="宋体"/>
                <w:b/>
                <w:bCs/>
                <w:sz w:val="22"/>
                <w:szCs w:val="22"/>
              </w:rPr>
              <w:t>∅58*1800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882">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3BDB">
            <w:pPr>
              <w:shd w:val="clear"/>
              <w:jc w:val="center"/>
            </w:pPr>
            <w:r>
              <w:rPr>
                <w:rFonts w:hint="eastAsia" w:ascii="宋体" w:hAnsi="宋体" w:cs="宋体"/>
                <w:b/>
                <w:bCs/>
                <w:sz w:val="22"/>
                <w:szCs w:val="22"/>
                <w:lang w:val="en-US" w:eastAsia="zh-CN"/>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9A6">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012">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2F9">
            <w:pPr>
              <w:widowControl/>
              <w:shd w:val="clear"/>
              <w:jc w:val="center"/>
              <w:textAlignment w:val="center"/>
              <w:rPr>
                <w:rFonts w:hint="eastAsia" w:ascii="宋体" w:hAnsi="宋体" w:cs="宋体"/>
                <w:b/>
                <w:bCs/>
                <w:sz w:val="22"/>
                <w:szCs w:val="22"/>
                <w:lang w:val="en-US" w:eastAsia="zh-CN"/>
              </w:rPr>
            </w:pPr>
          </w:p>
        </w:tc>
      </w:tr>
      <w:tr w14:paraId="7D032645">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044">
            <w:pPr>
              <w:widowControl/>
              <w:shd w:val="clear"/>
              <w:jc w:val="center"/>
              <w:textAlignment w:val="center"/>
              <w:rPr>
                <w:rFonts w:ascii="宋体" w:hAnsi="宋体" w:cs="宋体"/>
                <w:b/>
                <w:bCs/>
                <w:kern w:val="0"/>
                <w:sz w:val="22"/>
                <w:szCs w:val="22"/>
                <w:lang w:bidi="ar"/>
              </w:rPr>
            </w:pPr>
            <w:r>
              <w:rPr>
                <w:rFonts w:hint="eastAsia" w:ascii="宋体" w:hAnsi="宋体" w:cs="宋体"/>
                <w:b/>
                <w:bCs/>
                <w:sz w:val="22"/>
                <w:szCs w:val="22"/>
                <w:lang w:val="en-US" w:eastAsia="zh-CN"/>
              </w:rPr>
              <w:t>3</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0A4">
            <w:pPr>
              <w:widowControl/>
              <w:shd w:val="clear"/>
              <w:jc w:val="center"/>
              <w:textAlignment w:val="center"/>
            </w:pPr>
            <w:r>
              <w:rPr>
                <w:rFonts w:hint="eastAsia" w:ascii="宋体" w:hAnsi="宋体" w:cs="宋体"/>
                <w:b/>
                <w:bCs/>
                <w:sz w:val="22"/>
                <w:szCs w:val="22"/>
              </w:rPr>
              <w:t>太阳能系统排查维护</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1484">
            <w:pPr>
              <w:widowControl/>
              <w:shd w:val="clear"/>
              <w:jc w:val="center"/>
              <w:textAlignment w:val="center"/>
            </w:pPr>
            <w:r>
              <w:rPr>
                <w:rFonts w:hint="eastAsia" w:ascii="宋体" w:hAnsi="宋体" w:cs="宋体"/>
                <w:b/>
                <w:bCs/>
                <w:sz w:val="22"/>
                <w:szCs w:val="22"/>
              </w:rPr>
              <w:t>硅胶圈更换、电性能检测，盒体、二极管及接线盒检查更换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A56E">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D7E6">
            <w:pPr>
              <w:shd w:val="clear"/>
              <w:jc w:val="center"/>
            </w:pPr>
            <w:r>
              <w:rPr>
                <w:rFonts w:hint="eastAsia" w:ascii="宋体" w:hAnsi="宋体" w:cs="宋体"/>
                <w:b/>
                <w:bCs/>
                <w:sz w:val="22"/>
                <w:szCs w:val="22"/>
                <w:lang w:val="en-US" w:eastAsia="zh-CN"/>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4398">
            <w:pPr>
              <w:widowControl/>
              <w:shd w:val="clear"/>
              <w:jc w:val="both"/>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E14C">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408">
            <w:pPr>
              <w:widowControl/>
              <w:shd w:val="clear"/>
              <w:jc w:val="center"/>
              <w:textAlignment w:val="center"/>
              <w:rPr>
                <w:rFonts w:hint="eastAsia" w:ascii="宋体" w:hAnsi="宋体" w:cs="宋体"/>
                <w:b/>
                <w:bCs/>
                <w:sz w:val="22"/>
                <w:szCs w:val="22"/>
                <w:lang w:val="en-US" w:eastAsia="zh-CN"/>
              </w:rPr>
            </w:pPr>
          </w:p>
        </w:tc>
      </w:tr>
      <w:tr w14:paraId="19DD0D75">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D918">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4</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B86">
            <w:pPr>
              <w:widowControl/>
              <w:shd w:val="clear"/>
              <w:jc w:val="center"/>
              <w:textAlignment w:val="center"/>
            </w:pPr>
            <w:r>
              <w:rPr>
                <w:rFonts w:hint="eastAsia" w:ascii="宋体" w:hAnsi="宋体" w:cs="宋体"/>
                <w:b/>
                <w:bCs/>
                <w:sz w:val="22"/>
                <w:szCs w:val="22"/>
              </w:rPr>
              <w:t>太阳能系统连箱油漆刷新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7AA2">
            <w:pPr>
              <w:widowControl/>
              <w:shd w:val="clear"/>
              <w:jc w:val="center"/>
              <w:textAlignment w:val="center"/>
              <w:rPr>
                <w:rFonts w:hint="eastAsia" w:ascii="宋体" w:hAnsi="宋体" w:cs="宋体"/>
                <w:b/>
                <w:bCs/>
                <w:sz w:val="22"/>
                <w:szCs w:val="22"/>
              </w:rPr>
            </w:pPr>
            <w:r>
              <w:rPr>
                <w:rFonts w:hint="eastAsia" w:ascii="宋体" w:hAnsi="宋体" w:cs="宋体"/>
                <w:b/>
                <w:bCs/>
                <w:sz w:val="22"/>
                <w:szCs w:val="22"/>
              </w:rPr>
              <w:t>碳钢连箱：底漆+面漆</w:t>
            </w:r>
          </w:p>
          <w:p w14:paraId="67D7F39F">
            <w:pPr>
              <w:widowControl/>
              <w:shd w:val="clear"/>
              <w:jc w:val="center"/>
              <w:textAlignment w:val="center"/>
            </w:pPr>
            <w:r>
              <w:rPr>
                <w:rFonts w:hint="eastAsia" w:ascii="宋体" w:hAnsi="宋体" w:cs="宋体"/>
                <w:b/>
                <w:bCs/>
                <w:sz w:val="22"/>
                <w:szCs w:val="22"/>
              </w:rPr>
              <w:t>不锈钢连箱：单层面漆（或底+面）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76B">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2D6">
            <w:pPr>
              <w:shd w:val="clear"/>
              <w:jc w:val="center"/>
            </w:pPr>
            <w:r>
              <w:rPr>
                <w:rFonts w:hint="eastAsia" w:ascii="宋体" w:hAnsi="宋体" w:cs="宋体"/>
                <w:b/>
                <w:bCs/>
                <w:sz w:val="22"/>
                <w:szCs w:val="22"/>
                <w:lang w:val="en-US" w:eastAsia="zh-CN"/>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79B">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2C43">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4CF">
            <w:pPr>
              <w:widowControl/>
              <w:shd w:val="clear"/>
              <w:jc w:val="center"/>
              <w:textAlignment w:val="center"/>
              <w:rPr>
                <w:rFonts w:hint="eastAsia" w:ascii="宋体" w:hAnsi="宋体" w:cs="宋体"/>
                <w:b/>
                <w:bCs/>
                <w:sz w:val="22"/>
                <w:szCs w:val="22"/>
                <w:lang w:val="en-US" w:eastAsia="zh-CN"/>
              </w:rPr>
            </w:pPr>
          </w:p>
        </w:tc>
      </w:tr>
      <w:tr w14:paraId="79AF7659">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8B2">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5</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C7F5">
            <w:pPr>
              <w:widowControl/>
              <w:shd w:val="clear"/>
              <w:jc w:val="center"/>
              <w:textAlignment w:val="center"/>
            </w:pPr>
            <w:r>
              <w:rPr>
                <w:rFonts w:hint="eastAsia" w:ascii="宋体" w:hAnsi="宋体" w:cs="宋体"/>
                <w:b/>
                <w:bCs/>
                <w:sz w:val="22"/>
                <w:szCs w:val="22"/>
              </w:rPr>
              <w:t>太阳能循环水泵检查及更换</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66E">
            <w:pPr>
              <w:widowControl/>
              <w:shd w:val="clear"/>
              <w:jc w:val="center"/>
              <w:textAlignment w:val="center"/>
            </w:pPr>
            <w:r>
              <w:rPr>
                <w:rFonts w:hint="eastAsia" w:ascii="宋体" w:hAnsi="宋体" w:cs="宋体"/>
                <w:b/>
                <w:bCs/>
                <w:sz w:val="22"/>
                <w:szCs w:val="22"/>
              </w:rPr>
              <w:t>外观与密封性、叶轮与泵腔、流量与压力检测，轴承、滤网、接线端子，检查及更换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41CE">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4F7">
            <w:pPr>
              <w:shd w:val="clear"/>
              <w:jc w:val="center"/>
            </w:pPr>
            <w:r>
              <w:rPr>
                <w:rFonts w:hint="eastAsia" w:ascii="宋体" w:hAnsi="宋体" w:cs="宋体"/>
                <w:b/>
                <w:bCs/>
                <w:sz w:val="22"/>
                <w:szCs w:val="22"/>
                <w:lang w:val="en-US" w:eastAsia="zh-CN"/>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48EE">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9EC">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8AB">
            <w:pPr>
              <w:widowControl/>
              <w:shd w:val="clear"/>
              <w:jc w:val="center"/>
              <w:textAlignment w:val="center"/>
              <w:rPr>
                <w:rFonts w:hint="eastAsia" w:ascii="宋体" w:hAnsi="宋体" w:cs="宋体"/>
                <w:b/>
                <w:bCs/>
                <w:sz w:val="22"/>
                <w:szCs w:val="22"/>
                <w:lang w:val="en-US" w:eastAsia="zh-CN"/>
              </w:rPr>
            </w:pPr>
          </w:p>
        </w:tc>
      </w:tr>
      <w:tr w14:paraId="582159FF">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C0AF">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6</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2AD8">
            <w:pPr>
              <w:widowControl/>
              <w:shd w:val="clear"/>
              <w:jc w:val="center"/>
              <w:textAlignment w:val="center"/>
            </w:pPr>
            <w:r>
              <w:rPr>
                <w:rFonts w:hint="eastAsia" w:ascii="宋体" w:hAnsi="宋体" w:cs="宋体"/>
                <w:b/>
                <w:bCs/>
                <w:sz w:val="22"/>
                <w:szCs w:val="22"/>
              </w:rPr>
              <w:t>304卡压不锈钢管子（含管道对接，弯头等配件）</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34D">
            <w:pPr>
              <w:widowControl/>
              <w:shd w:val="clear"/>
              <w:jc w:val="center"/>
              <w:textAlignment w:val="center"/>
            </w:pPr>
            <w:r>
              <w:rPr>
                <w:rFonts w:hint="eastAsia" w:ascii="宋体" w:hAnsi="宋体" w:cs="宋体"/>
                <w:b/>
                <w:bCs/>
                <w:sz w:val="22"/>
                <w:szCs w:val="22"/>
              </w:rPr>
              <w:t>DN50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C59">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200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EDC1">
            <w:pPr>
              <w:shd w:val="clear"/>
              <w:jc w:val="center"/>
            </w:pPr>
            <w:r>
              <w:rPr>
                <w:rFonts w:hint="eastAsia" w:ascii="宋体" w:hAnsi="宋体" w:cs="宋体"/>
                <w:b/>
                <w:bCs/>
                <w:sz w:val="22"/>
                <w:szCs w:val="22"/>
                <w:lang w:val="en-US" w:eastAsia="zh-CN"/>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6F91">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2FA">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1AA">
            <w:pPr>
              <w:widowControl/>
              <w:shd w:val="clear"/>
              <w:jc w:val="center"/>
              <w:textAlignment w:val="center"/>
              <w:rPr>
                <w:rFonts w:hint="eastAsia" w:ascii="宋体" w:hAnsi="宋体" w:cs="宋体"/>
                <w:b/>
                <w:bCs/>
                <w:sz w:val="22"/>
                <w:szCs w:val="22"/>
                <w:lang w:val="en-US" w:eastAsia="zh-CN"/>
              </w:rPr>
            </w:pPr>
          </w:p>
        </w:tc>
      </w:tr>
      <w:tr w14:paraId="3B6D9382">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1A05">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7</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2F09">
            <w:pPr>
              <w:widowControl/>
              <w:shd w:val="clear"/>
              <w:jc w:val="center"/>
              <w:textAlignment w:val="center"/>
            </w:pPr>
            <w:r>
              <w:rPr>
                <w:rFonts w:hint="eastAsia" w:ascii="宋体" w:hAnsi="宋体" w:cs="宋体"/>
                <w:b/>
                <w:bCs/>
                <w:sz w:val="22"/>
                <w:szCs w:val="22"/>
              </w:rPr>
              <w:t>保温层制作及安装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3E4">
            <w:pPr>
              <w:widowControl/>
              <w:shd w:val="clear"/>
              <w:jc w:val="center"/>
              <w:textAlignment w:val="center"/>
            </w:pPr>
            <w:r>
              <w:rPr>
                <w:rFonts w:hint="eastAsia" w:ascii="宋体" w:hAnsi="宋体" w:cs="宋体"/>
                <w:b/>
                <w:bCs/>
                <w:sz w:val="22"/>
                <w:szCs w:val="22"/>
              </w:rPr>
              <w:t xml:space="preserve"> 2cm 硬质聚氨酯泡沫（PU）包括辅助材料、焊条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1447">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200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3B21">
            <w:pPr>
              <w:shd w:val="clear"/>
              <w:jc w:val="center"/>
            </w:pPr>
            <w:r>
              <w:rPr>
                <w:rFonts w:hint="eastAsia" w:ascii="宋体" w:hAnsi="宋体" w:cs="宋体"/>
                <w:b/>
                <w:bCs/>
                <w:sz w:val="22"/>
                <w:szCs w:val="22"/>
                <w:lang w:val="en-US" w:eastAsia="zh-CN"/>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FAD">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AFB0">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0C90">
            <w:pPr>
              <w:widowControl/>
              <w:shd w:val="clear"/>
              <w:jc w:val="center"/>
              <w:textAlignment w:val="center"/>
              <w:rPr>
                <w:rFonts w:hint="eastAsia" w:ascii="宋体" w:hAnsi="宋体" w:cs="宋体"/>
                <w:b/>
                <w:bCs/>
                <w:sz w:val="22"/>
                <w:szCs w:val="22"/>
                <w:lang w:val="en-US" w:eastAsia="zh-CN"/>
              </w:rPr>
            </w:pPr>
          </w:p>
        </w:tc>
      </w:tr>
      <w:tr w14:paraId="3969C115">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8DC">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8</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E80">
            <w:pPr>
              <w:widowControl/>
              <w:shd w:val="clear"/>
              <w:jc w:val="center"/>
              <w:textAlignment w:val="center"/>
            </w:pPr>
            <w:r>
              <w:rPr>
                <w:rFonts w:hint="eastAsia" w:ascii="宋体" w:hAnsi="宋体" w:cs="宋体"/>
                <w:b/>
                <w:bCs/>
                <w:sz w:val="22"/>
                <w:szCs w:val="22"/>
              </w:rPr>
              <w:t>现场制作铝外护管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61DF">
            <w:pPr>
              <w:widowControl/>
              <w:shd w:val="clear"/>
              <w:jc w:val="center"/>
              <w:textAlignment w:val="center"/>
            </w:pPr>
            <w:r>
              <w:rPr>
                <w:rFonts w:hint="eastAsia" w:ascii="宋体" w:hAnsi="宋体" w:cs="宋体"/>
                <w:b/>
                <w:bCs/>
                <w:sz w:val="22"/>
                <w:szCs w:val="22"/>
              </w:rPr>
              <w:t>20丝，保温层厚 30mm，包括辅助材料、焊条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2F6">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200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C1D1">
            <w:pPr>
              <w:shd w:val="clear"/>
              <w:jc w:val="center"/>
            </w:pPr>
            <w:r>
              <w:rPr>
                <w:rFonts w:hint="eastAsia" w:ascii="宋体" w:hAnsi="宋体" w:cs="宋体"/>
                <w:b/>
                <w:bCs/>
                <w:sz w:val="22"/>
                <w:szCs w:val="22"/>
                <w:lang w:val="en-US" w:eastAsia="zh-CN"/>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3DB1">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DC4">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9B8">
            <w:pPr>
              <w:widowControl/>
              <w:shd w:val="clear"/>
              <w:jc w:val="center"/>
              <w:textAlignment w:val="center"/>
              <w:rPr>
                <w:rFonts w:hint="eastAsia" w:ascii="宋体" w:hAnsi="宋体" w:cs="宋体"/>
                <w:b/>
                <w:bCs/>
                <w:sz w:val="22"/>
                <w:szCs w:val="22"/>
                <w:lang w:val="en-US" w:eastAsia="zh-CN"/>
              </w:rPr>
            </w:pPr>
          </w:p>
        </w:tc>
      </w:tr>
      <w:tr w14:paraId="4B757D3A">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C47D">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9</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B1A">
            <w:pPr>
              <w:widowControl/>
              <w:shd w:val="clear"/>
              <w:jc w:val="center"/>
              <w:textAlignment w:val="center"/>
            </w:pPr>
            <w:r>
              <w:rPr>
                <w:rFonts w:hint="eastAsia" w:ascii="宋体" w:hAnsi="宋体" w:cs="宋体"/>
                <w:b/>
                <w:bCs/>
                <w:sz w:val="22"/>
                <w:szCs w:val="22"/>
              </w:rPr>
              <w:t>现场制作管道支架</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20D4">
            <w:pPr>
              <w:widowControl/>
              <w:shd w:val="clear"/>
              <w:jc w:val="center"/>
              <w:textAlignment w:val="center"/>
            </w:pPr>
            <w:r>
              <w:rPr>
                <w:rFonts w:hint="eastAsia" w:ascii="宋体" w:hAnsi="宋体" w:cs="宋体"/>
                <w:b/>
                <w:bCs/>
                <w:sz w:val="22"/>
                <w:szCs w:val="22"/>
              </w:rPr>
              <w:t>规格：热镀锌角钢，现场制作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0F3">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40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BB43">
            <w:pPr>
              <w:shd w:val="clear"/>
              <w:jc w:val="center"/>
            </w:pPr>
            <w:r>
              <w:rPr>
                <w:rFonts w:hint="eastAsia" w:ascii="宋体" w:hAnsi="宋体" w:cs="宋体"/>
                <w:b/>
                <w:bCs/>
                <w:sz w:val="22"/>
                <w:szCs w:val="22"/>
                <w:lang w:val="en-US" w:eastAsia="zh-CN"/>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6EC5">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55D3">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906C">
            <w:pPr>
              <w:widowControl/>
              <w:shd w:val="clear"/>
              <w:jc w:val="center"/>
              <w:textAlignment w:val="center"/>
              <w:rPr>
                <w:rFonts w:hint="eastAsia" w:ascii="宋体" w:hAnsi="宋体" w:cs="宋体"/>
                <w:b/>
                <w:bCs/>
                <w:sz w:val="22"/>
                <w:szCs w:val="22"/>
                <w:lang w:val="en-US" w:eastAsia="zh-CN"/>
              </w:rPr>
            </w:pPr>
          </w:p>
        </w:tc>
      </w:tr>
      <w:tr w14:paraId="5F7D40E9">
        <w:tblPrEx>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EBC9">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sz w:val="22"/>
                <w:szCs w:val="22"/>
                <w:lang w:val="en-US" w:eastAsia="zh-CN"/>
              </w:rPr>
              <w:t>10</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B2B">
            <w:pPr>
              <w:widowControl/>
              <w:shd w:val="clear"/>
              <w:jc w:val="center"/>
              <w:textAlignment w:val="center"/>
            </w:pPr>
            <w:r>
              <w:rPr>
                <w:rFonts w:hint="eastAsia" w:ascii="宋体" w:hAnsi="宋体" w:cs="宋体"/>
                <w:b/>
                <w:bCs/>
                <w:sz w:val="22"/>
                <w:szCs w:val="22"/>
              </w:rPr>
              <w:t>维修更换不锈钢排气阀</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D73">
            <w:pPr>
              <w:widowControl/>
              <w:shd w:val="clear"/>
              <w:jc w:val="center"/>
              <w:textAlignment w:val="center"/>
            </w:pPr>
            <w:r>
              <w:rPr>
                <w:rFonts w:hint="eastAsia" w:ascii="宋体" w:hAnsi="宋体" w:cs="宋体"/>
                <w:b/>
                <w:bCs/>
                <w:sz w:val="22"/>
                <w:szCs w:val="22"/>
              </w:rPr>
              <w:t>DN25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91F">
            <w:pPr>
              <w:widowControl/>
              <w:shd w:val="clear"/>
              <w:jc w:val="center"/>
              <w:textAlignment w:val="center"/>
              <w:rPr>
                <w:rFonts w:hint="eastAsia" w:ascii="宋体" w:hAnsi="宋体" w:cs="宋体"/>
                <w:b/>
                <w:bCs/>
                <w:sz w:val="22"/>
                <w:szCs w:val="22"/>
                <w:lang w:val="en-US" w:eastAsia="zh-CN"/>
              </w:rPr>
            </w:pPr>
            <w:r>
              <w:rPr>
                <w:rFonts w:hint="eastAsia" w:ascii="宋体" w:hAnsi="宋体" w:cs="宋体"/>
                <w:b/>
                <w:bCs/>
                <w:sz w:val="22"/>
                <w:szCs w:val="22"/>
                <w:lang w:val="en-US" w:eastAsia="zh-CN"/>
              </w:rPr>
              <w:t>18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5205">
            <w:pPr>
              <w:shd w:val="clear"/>
              <w:jc w:val="center"/>
            </w:pPr>
            <w:r>
              <w:rPr>
                <w:rFonts w:hint="eastAsia" w:ascii="宋体" w:hAnsi="宋体" w:cs="宋体"/>
                <w:b/>
                <w:bCs/>
                <w:sz w:val="22"/>
                <w:szCs w:val="22"/>
                <w:lang w:val="en-US" w:eastAsia="zh-CN"/>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FF4">
            <w:pPr>
              <w:widowControl/>
              <w:shd w:val="clear"/>
              <w:jc w:val="center"/>
              <w:textAlignment w:val="cente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76C7">
            <w:pPr>
              <w:widowControl/>
              <w:shd w:val="clear"/>
              <w:jc w:val="center"/>
              <w:textAlignment w:val="center"/>
              <w:rPr>
                <w:rFonts w:hint="eastAsia" w:ascii="宋体" w:hAnsi="宋体" w:cs="宋体"/>
                <w:b/>
                <w:bCs/>
                <w:sz w:val="22"/>
                <w:szCs w:val="22"/>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9CA8">
            <w:pPr>
              <w:widowControl/>
              <w:shd w:val="clear"/>
              <w:jc w:val="center"/>
              <w:textAlignment w:val="center"/>
              <w:rPr>
                <w:rFonts w:hint="eastAsia" w:ascii="宋体" w:hAnsi="宋体" w:cs="宋体"/>
                <w:b/>
                <w:bCs/>
                <w:sz w:val="22"/>
                <w:szCs w:val="22"/>
                <w:lang w:val="en-US" w:eastAsia="zh-CN"/>
              </w:rPr>
            </w:pPr>
          </w:p>
        </w:tc>
      </w:tr>
      <w:tr w14:paraId="21CDCA1C">
        <w:tblPrEx>
          <w:tblCellMar>
            <w:top w:w="0" w:type="dxa"/>
            <w:left w:w="108" w:type="dxa"/>
            <w:bottom w:w="0" w:type="dxa"/>
            <w:right w:w="108" w:type="dxa"/>
          </w:tblCellMar>
        </w:tblPrEx>
        <w:trPr>
          <w:trHeight w:val="0" w:hRule="atLeast"/>
          <w:jc w:val="center"/>
        </w:trPr>
        <w:tc>
          <w:tcPr>
            <w:tcW w:w="10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20B27">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合计（小写）：</w:t>
            </w:r>
          </w:p>
        </w:tc>
      </w:tr>
      <w:tr w14:paraId="0B71A4A8">
        <w:tblPrEx>
          <w:tblCellMar>
            <w:top w:w="0" w:type="dxa"/>
            <w:left w:w="108" w:type="dxa"/>
            <w:bottom w:w="0" w:type="dxa"/>
            <w:right w:w="108" w:type="dxa"/>
          </w:tblCellMar>
        </w:tblPrEx>
        <w:trPr>
          <w:trHeight w:val="0" w:hRule="atLeast"/>
          <w:jc w:val="center"/>
        </w:trPr>
        <w:tc>
          <w:tcPr>
            <w:tcW w:w="10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53FE4B">
            <w:pPr>
              <w:widowControl/>
              <w:shd w:val="clear"/>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合计（大写）：</w:t>
            </w:r>
          </w:p>
        </w:tc>
      </w:tr>
    </w:tbl>
    <w:p w14:paraId="3246EEFF">
      <w:pPr>
        <w:widowControl/>
        <w:shd w:val="clear"/>
        <w:jc w:val="left"/>
        <w:rPr>
          <w:rFonts w:ascii="宋体" w:hAnsi="宋体"/>
          <w:bCs/>
          <w:sz w:val="24"/>
        </w:rPr>
      </w:pPr>
    </w:p>
    <w:p w14:paraId="3C5F1647">
      <w:pPr>
        <w:widowControl/>
        <w:shd w:val="clear"/>
        <w:jc w:val="left"/>
        <w:rPr>
          <w:rFonts w:ascii="宋体" w:hAnsi="宋体"/>
          <w:bCs/>
          <w:sz w:val="24"/>
        </w:rPr>
      </w:pPr>
      <w:r>
        <w:rPr>
          <w:rFonts w:hint="eastAsia" w:ascii="宋体" w:hAnsi="宋体"/>
          <w:bCs/>
          <w:sz w:val="24"/>
        </w:rPr>
        <w:t>说明1：</w:t>
      </w:r>
      <w:r>
        <w:rPr>
          <w:rFonts w:hint="eastAsia" w:ascii="Segoe UI" w:hAnsi="Segoe UI" w:eastAsia="Segoe UI" w:cs="Segoe UI"/>
          <w:i w:val="0"/>
          <w:iCs w:val="0"/>
          <w:caps w:val="0"/>
          <w:spacing w:val="0"/>
          <w:sz w:val="24"/>
          <w:szCs w:val="24"/>
          <w:shd w:val="clear" w:fill="FFFFFF"/>
        </w:rPr>
        <w:t>上述报价包含太阳能热水系统维修所需的全部部件费、拆装费、系统测试费、辅材费（硅胶圈、焊条、粘结剂等）、人工费、运输费、税费、售后质保费等，甲方无需额外支付其他费用；若报价小写金额与大写金额不一致，以大写金额为准。</w:t>
      </w:r>
    </w:p>
    <w:p w14:paraId="380B97C8">
      <w:pPr>
        <w:widowControl/>
        <w:shd w:val="clear"/>
        <w:jc w:val="left"/>
        <w:rPr>
          <w:rFonts w:ascii="宋体" w:hAnsi="宋体"/>
          <w:bCs/>
          <w:sz w:val="24"/>
        </w:rPr>
      </w:pPr>
      <w:r>
        <w:rPr>
          <w:rFonts w:hint="eastAsia" w:ascii="宋体" w:hAnsi="宋体"/>
          <w:bCs/>
          <w:sz w:val="24"/>
        </w:rPr>
        <w:t>说明2：</w:t>
      </w:r>
      <w:r>
        <w:rPr>
          <w:rFonts w:hint="eastAsia" w:ascii="Segoe UI" w:hAnsi="Segoe UI" w:eastAsia="Segoe UI" w:cs="Segoe UI"/>
          <w:i w:val="0"/>
          <w:iCs w:val="0"/>
          <w:caps w:val="0"/>
          <w:spacing w:val="0"/>
          <w:sz w:val="24"/>
          <w:szCs w:val="24"/>
          <w:shd w:val="clear" w:fill="FFFFFF"/>
        </w:rPr>
        <w:t>投标人已仔细研究 “龙湾院区门诊楼顶太阳能热水系统维修项目” 的技术要求及现场情况（或已确认现场勘查），充分理解并认可本项目的全部需求，同意接受询价文件的所有内容和条件。</w:t>
      </w:r>
    </w:p>
    <w:p w14:paraId="2DFB66B6">
      <w:pPr>
        <w:widowControl/>
        <w:shd w:val="clear"/>
        <w:jc w:val="left"/>
        <w:rPr>
          <w:spacing w:val="-5"/>
          <w:sz w:val="24"/>
          <w:szCs w:val="24"/>
          <w:lang w:eastAsia="zh-CN"/>
        </w:rPr>
      </w:pPr>
      <w:r>
        <w:rPr>
          <w:rFonts w:hint="eastAsia" w:ascii="宋体" w:hAnsi="宋体"/>
          <w:bCs/>
          <w:sz w:val="24"/>
        </w:rPr>
        <w:t>▲说明3：报价总价不得高</w:t>
      </w:r>
      <w:r>
        <w:rPr>
          <w:rFonts w:hint="eastAsia" w:ascii="宋体" w:hAnsi="宋体"/>
          <w:bCs/>
          <w:color w:val="auto"/>
          <w:sz w:val="24"/>
        </w:rPr>
        <w:t>于</w:t>
      </w:r>
      <w:r>
        <w:rPr>
          <w:rFonts w:hint="eastAsia" w:ascii="宋体" w:hAnsi="宋体"/>
          <w:bCs/>
          <w:color w:val="auto"/>
          <w:sz w:val="24"/>
          <w:lang w:val="en-US" w:eastAsia="zh-CN"/>
        </w:rPr>
        <w:t>48000</w:t>
      </w:r>
      <w:r>
        <w:rPr>
          <w:rFonts w:hint="eastAsia" w:ascii="宋体" w:hAnsi="宋体"/>
          <w:bCs/>
          <w:color w:val="auto"/>
          <w:sz w:val="24"/>
        </w:rPr>
        <w:t>元预算</w:t>
      </w:r>
      <w:r>
        <w:rPr>
          <w:rFonts w:hint="eastAsia" w:ascii="宋体" w:hAnsi="宋体"/>
          <w:bCs/>
          <w:sz w:val="24"/>
        </w:rPr>
        <w:t>价。</w:t>
      </w:r>
      <w:bookmarkStart w:id="0" w:name="_GoBack"/>
      <w:bookmarkEnd w:id="0"/>
    </w:p>
    <w:p w14:paraId="74DFCE08">
      <w:pPr>
        <w:pStyle w:val="3"/>
        <w:shd w:val="clear"/>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75DBFAB4">
      <w:pPr>
        <w:pStyle w:val="3"/>
        <w:shd w:val="clear"/>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0EF0A9C5">
      <w:pPr>
        <w:pStyle w:val="3"/>
        <w:shd w:val="clear"/>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7ABCCB88">
      <w:pPr>
        <w:pStyle w:val="3"/>
        <w:shd w:val="clear"/>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DC8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078C">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DB078C">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708D5B7B"/>
    <w:rsid w:val="00107332"/>
    <w:rsid w:val="001732D7"/>
    <w:rsid w:val="002700E5"/>
    <w:rsid w:val="00882B1A"/>
    <w:rsid w:val="0096110D"/>
    <w:rsid w:val="09076F07"/>
    <w:rsid w:val="0BA445D8"/>
    <w:rsid w:val="13426A72"/>
    <w:rsid w:val="17AF722F"/>
    <w:rsid w:val="1A04290B"/>
    <w:rsid w:val="1D507B7A"/>
    <w:rsid w:val="1F455F25"/>
    <w:rsid w:val="244514B2"/>
    <w:rsid w:val="24881BDE"/>
    <w:rsid w:val="2E06778F"/>
    <w:rsid w:val="30DB5C6A"/>
    <w:rsid w:val="3EA42E21"/>
    <w:rsid w:val="442E20B8"/>
    <w:rsid w:val="459E2DD5"/>
    <w:rsid w:val="462D0A5A"/>
    <w:rsid w:val="4FB97FCC"/>
    <w:rsid w:val="53005A35"/>
    <w:rsid w:val="53102992"/>
    <w:rsid w:val="56BC4D54"/>
    <w:rsid w:val="56C21BD9"/>
    <w:rsid w:val="5E2110AE"/>
    <w:rsid w:val="64C33752"/>
    <w:rsid w:val="70517358"/>
    <w:rsid w:val="708D5B7B"/>
    <w:rsid w:val="72D0599B"/>
    <w:rsid w:val="730936C7"/>
    <w:rsid w:val="774B5641"/>
    <w:rsid w:val="7FC87516"/>
    <w:rsid w:val="9B631E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页眉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2370</Words>
  <Characters>2500</Characters>
  <Lines>14</Lines>
  <Paragraphs>4</Paragraphs>
  <TotalTime>11</TotalTime>
  <ScaleCrop>false</ScaleCrop>
  <LinksUpToDate>false</LinksUpToDate>
  <CharactersWithSpaces>2532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2025-07-28T07:46:00Z</dcterms:created>
  <dc:creator>胡</dc:creator>
  <cp:lastModifiedBy>郑听</cp:lastModifiedBy>
  <dcterms:modified xsi:type="dcterms:W3CDTF">2025-11-04T00:36:00Z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C9A4FB6236B946F0AB82E291EB1B704E_13</vt:lpwstr>
  </property>
  <property fmtid="{D5CDD505-2E9C-101B-9397-08002B2CF9AE}" pid="4" name="KSOTemplateDocerSaveRecord">
    <vt:lpwstr>eyJoZGlkIjoiOGYxN2UzNDNlNWY5YjY0ZTUwYWZjNDVlN2YwNTYwYzciLCJ1c2VySWQiOiIxNjk0OTYyNDQyIn0=</vt:lpwstr>
  </property>
</Properties>
</file>