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50C40">
      <w:pPr>
        <w:jc w:val="center"/>
        <w:rPr>
          <w:rFonts w:hint="eastAsia"/>
          <w:b/>
          <w:bCs/>
          <w:sz w:val="44"/>
          <w:szCs w:val="44"/>
          <w:lang w:val="en-US" w:eastAsia="zh-CN"/>
        </w:rPr>
      </w:pPr>
      <w:r>
        <w:rPr>
          <w:rFonts w:hint="eastAsia"/>
          <w:b/>
          <w:bCs/>
          <w:sz w:val="44"/>
          <w:szCs w:val="44"/>
          <w:lang w:eastAsia="zh-CN"/>
        </w:rPr>
        <w:t>鹿城院区学院路部预检分诊大厅医气管路增设及设备带安装工程</w:t>
      </w:r>
      <w:r>
        <w:rPr>
          <w:rFonts w:hint="eastAsia"/>
          <w:b/>
          <w:bCs/>
          <w:sz w:val="44"/>
          <w:szCs w:val="44"/>
          <w:lang w:val="en-US" w:eastAsia="zh-CN"/>
        </w:rPr>
        <w:t>报价单</w:t>
      </w:r>
    </w:p>
    <w:tbl>
      <w:tblPr>
        <w:tblStyle w:val="5"/>
        <w:tblW w:w="8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7"/>
        <w:gridCol w:w="982"/>
        <w:gridCol w:w="1227"/>
        <w:gridCol w:w="532"/>
        <w:gridCol w:w="641"/>
        <w:gridCol w:w="1023"/>
        <w:gridCol w:w="1050"/>
        <w:gridCol w:w="2217"/>
      </w:tblGrid>
      <w:tr w14:paraId="39B4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D6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97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项目名称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13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项目特征</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DC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58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CFC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792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小计</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3D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备注</w:t>
            </w:r>
          </w:p>
        </w:tc>
      </w:tr>
      <w:tr w14:paraId="5A7B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8FDD">
            <w:pPr>
              <w:snapToGrid w:val="0"/>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室内部分</w:t>
            </w:r>
          </w:p>
        </w:tc>
      </w:tr>
      <w:tr w14:paraId="6CEC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94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BA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77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A9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5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9C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64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71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含管道气压试验、泄漏性试验、吹扫、脱脂、管件、支架等</w:t>
            </w:r>
          </w:p>
        </w:tc>
      </w:tr>
      <w:tr w14:paraId="6820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62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A4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AB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67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05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87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3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E5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含管道气压试验、泄漏性试验、吹扫、脱脂、管件、支架等</w:t>
            </w:r>
          </w:p>
        </w:tc>
      </w:tr>
      <w:tr w14:paraId="39AF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B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A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1B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D12×1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9E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F8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8A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B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9F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含管道气压试验、泄漏性试验、吹扫、脱脂、管件、支架等</w:t>
            </w:r>
          </w:p>
        </w:tc>
      </w:tr>
      <w:tr w14:paraId="0DF0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64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7A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AC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D10×1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8A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9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F4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AB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0E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含管道气压试验、泄漏性试验、吹扫、脱脂、管件、支架等</w:t>
            </w:r>
          </w:p>
        </w:tc>
      </w:tr>
      <w:tr w14:paraId="710C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4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FB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6D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D8×1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22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4F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B7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91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4A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含管道气压试验、泄漏性试验、吹扫、脱脂、管件、支架等</w:t>
            </w:r>
          </w:p>
        </w:tc>
      </w:tr>
      <w:tr w14:paraId="6953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7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6E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氧气终端安装</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C59E">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02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7F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13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BC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D7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德标全金属</w:t>
            </w:r>
          </w:p>
        </w:tc>
      </w:tr>
      <w:tr w14:paraId="74E2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25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22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负压终端安装</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6070">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C6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91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5C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C7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4C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德标全金属</w:t>
            </w:r>
          </w:p>
        </w:tc>
      </w:tr>
      <w:tr w14:paraId="3066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91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D7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终端设备带安装</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1CBD">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5C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4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F9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4A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66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220X60</w:t>
            </w:r>
          </w:p>
        </w:tc>
      </w:tr>
      <w:tr w14:paraId="419D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70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A4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电源插座</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68FD">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65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3C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D5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3F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70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86型，220V10A</w:t>
            </w:r>
          </w:p>
        </w:tc>
      </w:tr>
      <w:tr w14:paraId="6284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97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20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铜芯电源导线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D7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BV2.5mm2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08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77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C5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27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B6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出设备带20cm</w:t>
            </w:r>
          </w:p>
        </w:tc>
      </w:tr>
      <w:tr w14:paraId="5E49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A0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33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DN10检修阀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0CA2">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1C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AC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E5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5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E0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含配件</w:t>
            </w:r>
          </w:p>
        </w:tc>
      </w:tr>
      <w:tr w14:paraId="046D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1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C879">
            <w:pPr>
              <w:snapToGrid w:val="0"/>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室外部分</w:t>
            </w:r>
          </w:p>
        </w:tc>
      </w:tr>
      <w:tr w14:paraId="7B86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FD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04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47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C0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03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0D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57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6D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含管道气压试验、泄漏性试验、吹扫、脱脂、管件、支架等</w:t>
            </w:r>
          </w:p>
        </w:tc>
      </w:tr>
      <w:tr w14:paraId="0A98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65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90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3A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AE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CC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26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71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C4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含管道气压试验、泄漏性试验、吹扫、脱脂、管件、支架等</w:t>
            </w:r>
          </w:p>
        </w:tc>
      </w:tr>
      <w:tr w14:paraId="387E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F1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0B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铜球阀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AC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C3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C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D0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64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45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含配件</w:t>
            </w:r>
          </w:p>
        </w:tc>
      </w:tr>
      <w:tr w14:paraId="62C0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33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33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铜球阀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E1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E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02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21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E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93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含配件</w:t>
            </w:r>
          </w:p>
        </w:tc>
      </w:tr>
      <w:tr w14:paraId="603D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A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CA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03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01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9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E2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5F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43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德标</w:t>
            </w:r>
          </w:p>
        </w:tc>
      </w:tr>
      <w:tr w14:paraId="6482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1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BE96">
            <w:pPr>
              <w:snapToGrid w:val="0"/>
              <w:ind w:left="0" w:leftChars="0" w:right="0" w:rightChars="0" w:firstLine="0" w:firstLineChars="0"/>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电源</w:t>
            </w:r>
            <w:r>
              <w:rPr>
                <w:rFonts w:hint="eastAsia" w:ascii="宋体" w:hAnsi="宋体" w:cs="宋体"/>
                <w:b/>
                <w:bCs/>
                <w:i w:val="0"/>
                <w:iCs w:val="0"/>
                <w:color w:val="000000"/>
                <w:kern w:val="0"/>
                <w:sz w:val="20"/>
                <w:szCs w:val="20"/>
                <w:u w:val="none"/>
                <w:lang w:val="en-US" w:eastAsia="zh-CN" w:bidi="ar"/>
              </w:rPr>
              <w:t>部分</w:t>
            </w:r>
          </w:p>
        </w:tc>
      </w:tr>
      <w:tr w14:paraId="60F8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86BE">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C8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22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穿照明线BV-2.5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FC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A1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F0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90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EF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783A66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689344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r>
      <w:tr w14:paraId="797F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50B6">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D1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5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砖、混凝土结构暗配刚性阻燃管PC20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78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9D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F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36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6C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r>
      <w:tr w14:paraId="3BFE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4840">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33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C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2D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19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52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C8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34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r>
      <w:tr w14:paraId="095A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1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37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合计（小写）：</w:t>
            </w:r>
          </w:p>
        </w:tc>
      </w:tr>
      <w:tr w14:paraId="4C43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1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61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合计（大写）：</w:t>
            </w:r>
          </w:p>
        </w:tc>
      </w:tr>
      <w:tr w14:paraId="70DB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1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E0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w:t>
            </w:r>
          </w:p>
          <w:p w14:paraId="669A11D1">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w:t>
            </w:r>
            <w:r>
              <w:rPr>
                <w:rFonts w:hint="eastAsia" w:ascii="宋体" w:hAnsi="宋体" w:eastAsia="宋体" w:cs="宋体"/>
                <w:b w:val="0"/>
                <w:bCs w:val="0"/>
                <w:i w:val="0"/>
                <w:iCs w:val="0"/>
                <w:color w:val="000000"/>
                <w:kern w:val="0"/>
                <w:sz w:val="22"/>
                <w:szCs w:val="22"/>
                <w:u w:val="none"/>
                <w:lang w:val="en-US" w:eastAsia="zh-CN" w:bidi="ar"/>
              </w:rPr>
              <w:t>.此价格包括鹿城院区学院路部预检分诊大厅医气管路增设及设备带安装工程所有费用（含：人工、材料搬运等等）</w:t>
            </w:r>
          </w:p>
          <w:p w14:paraId="189FA598">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2</w:t>
            </w:r>
            <w:r>
              <w:rPr>
                <w:rFonts w:hint="eastAsia" w:ascii="宋体" w:hAnsi="宋体" w:eastAsia="宋体" w:cs="宋体"/>
                <w:b w:val="0"/>
                <w:bCs w:val="0"/>
                <w:i w:val="0"/>
                <w:iCs w:val="0"/>
                <w:color w:val="000000"/>
                <w:kern w:val="0"/>
                <w:sz w:val="22"/>
                <w:szCs w:val="22"/>
                <w:u w:val="none"/>
                <w:lang w:val="en-US" w:eastAsia="zh-CN" w:bidi="ar"/>
              </w:rPr>
              <w:t xml:space="preserve">.小写与大写的金额不一致以大写金额为准。 </w:t>
            </w:r>
          </w:p>
          <w:p w14:paraId="5B9DD1C9">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3</w:t>
            </w:r>
            <w:r>
              <w:rPr>
                <w:rFonts w:hint="eastAsia" w:ascii="宋体" w:hAnsi="宋体" w:eastAsia="宋体" w:cs="宋体"/>
                <w:b w:val="0"/>
                <w:bCs w:val="0"/>
                <w:i w:val="0"/>
                <w:iCs w:val="0"/>
                <w:color w:val="000000"/>
                <w:kern w:val="0"/>
                <w:sz w:val="22"/>
                <w:szCs w:val="22"/>
                <w:u w:val="none"/>
                <w:lang w:val="en-US" w:eastAsia="zh-CN" w:bidi="ar"/>
              </w:rPr>
              <w:t>.投标人已仔细研究了鹿城院区学院路部鹿城院区学院路部预检分诊大厅医气管路增设及设备带安装工程的情况说</w:t>
            </w:r>
            <w:bookmarkStart w:id="0" w:name="_GoBack"/>
            <w:bookmarkEnd w:id="0"/>
            <w:r>
              <w:rPr>
                <w:rFonts w:hint="eastAsia" w:ascii="宋体" w:hAnsi="宋体" w:eastAsia="宋体" w:cs="宋体"/>
                <w:b w:val="0"/>
                <w:bCs w:val="0"/>
                <w:i w:val="0"/>
                <w:iCs w:val="0"/>
                <w:color w:val="000000"/>
                <w:kern w:val="0"/>
                <w:sz w:val="22"/>
                <w:szCs w:val="22"/>
                <w:u w:val="none"/>
                <w:lang w:val="en-US" w:eastAsia="zh-CN" w:bidi="ar"/>
              </w:rPr>
              <w:t>明，已充分理解并掌握了本询价项目的全部有关情况。同意接受并响应询价文件的全部内容和条件。</w:t>
            </w:r>
          </w:p>
          <w:p w14:paraId="357088E3">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4</w:t>
            </w:r>
            <w:r>
              <w:rPr>
                <w:rFonts w:hint="eastAsia" w:ascii="宋体" w:hAnsi="宋体" w:eastAsia="宋体" w:cs="宋体"/>
                <w:b w:val="0"/>
                <w:bCs w:val="0"/>
                <w:i w:val="0"/>
                <w:iCs w:val="0"/>
                <w:color w:val="000000"/>
                <w:kern w:val="0"/>
                <w:sz w:val="22"/>
                <w:szCs w:val="22"/>
                <w:u w:val="none"/>
                <w:lang w:val="en-US" w:eastAsia="zh-CN" w:bidi="ar"/>
              </w:rPr>
              <w:t>.工程验收通过之日起质保24个月。</w:t>
            </w:r>
          </w:p>
          <w:p w14:paraId="0A1362DA">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▲5</w:t>
            </w:r>
            <w:r>
              <w:rPr>
                <w:rFonts w:hint="eastAsia" w:ascii="宋体" w:hAnsi="宋体" w:eastAsia="宋体" w:cs="宋体"/>
                <w:b w:val="0"/>
                <w:bCs w:val="0"/>
                <w:i w:val="0"/>
                <w:iCs w:val="0"/>
                <w:color w:val="000000"/>
                <w:kern w:val="0"/>
                <w:sz w:val="22"/>
                <w:szCs w:val="22"/>
                <w:u w:val="none"/>
                <w:lang w:val="en-US" w:eastAsia="zh-CN" w:bidi="ar"/>
              </w:rPr>
              <w:t>.报价总价不得高于4</w:t>
            </w:r>
            <w:r>
              <w:rPr>
                <w:rFonts w:hint="eastAsia" w:ascii="宋体" w:hAnsi="宋体" w:cs="宋体"/>
                <w:b w:val="0"/>
                <w:bCs w:val="0"/>
                <w:i w:val="0"/>
                <w:iCs w:val="0"/>
                <w:color w:val="000000"/>
                <w:kern w:val="0"/>
                <w:sz w:val="22"/>
                <w:szCs w:val="22"/>
                <w:u w:val="none"/>
                <w:lang w:val="en-US" w:eastAsia="zh-CN" w:bidi="ar"/>
              </w:rPr>
              <w:t>5000</w:t>
            </w:r>
            <w:r>
              <w:rPr>
                <w:rFonts w:hint="eastAsia" w:ascii="宋体" w:hAnsi="宋体" w:eastAsia="宋体" w:cs="宋体"/>
                <w:b w:val="0"/>
                <w:bCs w:val="0"/>
                <w:i w:val="0"/>
                <w:iCs w:val="0"/>
                <w:color w:val="000000"/>
                <w:kern w:val="0"/>
                <w:sz w:val="22"/>
                <w:szCs w:val="22"/>
                <w:u w:val="none"/>
                <w:lang w:val="en-US" w:eastAsia="zh-CN" w:bidi="ar"/>
              </w:rPr>
              <w:t>元预算价。</w:t>
            </w:r>
          </w:p>
          <w:p w14:paraId="554861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BA9DFC0"/>
    <w:p w14:paraId="162D7678"/>
    <w:p w14:paraId="6B600D52"/>
    <w:p w14:paraId="7D222C79"/>
    <w:p w14:paraId="174D279B"/>
    <w:p w14:paraId="12C04000">
      <w:pPr>
        <w:pStyle w:val="4"/>
        <w:spacing w:before="82" w:line="240" w:lineRule="auto"/>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6BCF8DCC">
      <w:pPr>
        <w:pStyle w:val="4"/>
        <w:spacing w:before="82" w:line="240" w:lineRule="auto"/>
        <w:ind w:left="4125" w:firstLine="460" w:firstLineChars="200"/>
        <w:rPr>
          <w:spacing w:val="-5"/>
          <w:sz w:val="24"/>
          <w:szCs w:val="24"/>
          <w:lang w:eastAsia="zh-CN"/>
        </w:rPr>
      </w:pPr>
      <w:r>
        <w:rPr>
          <w:rFonts w:hint="eastAsia"/>
          <w:spacing w:val="-5"/>
          <w:sz w:val="24"/>
          <w:szCs w:val="24"/>
          <w:lang w:eastAsia="zh-CN"/>
        </w:rPr>
        <w:t xml:space="preserve">手        机 ： </w:t>
      </w:r>
    </w:p>
    <w:p w14:paraId="4A4D3DE5">
      <w:pPr>
        <w:pStyle w:val="4"/>
        <w:spacing w:before="82" w:line="240" w:lineRule="auto"/>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5133B61E">
      <w:pPr>
        <w:pStyle w:val="4"/>
        <w:spacing w:before="82" w:line="240" w:lineRule="auto"/>
        <w:ind w:left="4125" w:firstLine="440" w:firstLineChars="200"/>
      </w:pPr>
      <w:r>
        <w:rPr>
          <w:rFonts w:hint="eastAsia"/>
          <w:spacing w:val="-10"/>
          <w:sz w:val="24"/>
          <w:szCs w:val="24"/>
          <w:lang w:eastAsia="zh-CN"/>
        </w:rPr>
        <w:t>时          间 ：</w:t>
      </w:r>
    </w:p>
    <w:p w14:paraId="74F7AE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55707"/>
    <w:rsid w:val="01CF325E"/>
    <w:rsid w:val="21F55707"/>
    <w:rsid w:val="43AB2A94"/>
    <w:rsid w:val="46665E18"/>
    <w:rsid w:val="62391344"/>
    <w:rsid w:val="6F0B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Times New Roman" w:hAnsi="Times New Roman" w:eastAsia="宋体" w:cs="Times New Roman"/>
      <w:b/>
      <w:bCs/>
      <w:kern w:val="44"/>
      <w:sz w:val="44"/>
      <w:szCs w:val="4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cs="宋体"/>
      <w:sz w:val="33"/>
      <w:szCs w:val="33"/>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681</Words>
  <Characters>770</Characters>
  <Lines>0</Lines>
  <Paragraphs>0</Paragraphs>
  <TotalTime>2</TotalTime>
  <ScaleCrop>false</ScaleCrop>
  <LinksUpToDate>false</LinksUpToDate>
  <CharactersWithSpaces>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2025-09-22T08:10:00Z</dcterms:created>
  <dc:creator>邵程凯</dc:creator>
  <cp:lastModifiedBy>wsy</cp:lastModifiedBy>
  <dcterms:modified xsi:type="dcterms:W3CDTF">2025-10-30T06:04:12Z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6996CFA67ED0477A9CA1CBB503989D64_11</vt:lpwstr>
  </property>
  <property fmtid="{D5CDD505-2E9C-101B-9397-08002B2CF9AE}" pid="4" name="KSOTemplateDocerSaveRecord">
    <vt:lpwstr>eyJoZGlkIjoiOTJiZDE3MWEwM2E0OWRiNTc4MDY1ZjNlZGU4MTBhMTUiLCJ1c2VySWQiOiI0NjY0MTI5MzMifQ==</vt:lpwstr>
  </property>
</Properties>
</file>