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56E3A">
      <w:pPr>
        <w:keepNext w:val="0"/>
        <w:keepLines w:val="0"/>
        <w:widowControl/>
        <w:suppressLineNumbers w:val="0"/>
        <w:jc w:val="center"/>
      </w:pPr>
      <w:bookmarkStart w:id="0" w:name="_Toc2212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667250" cy="145732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EF32548">
      <w:pPr>
        <w:keepNext w:val="0"/>
        <w:keepLines w:val="0"/>
        <w:widowControl/>
        <w:suppressLineNumbers w:val="0"/>
        <w:jc w:val="left"/>
      </w:pPr>
    </w:p>
    <w:p w14:paraId="504004D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微软雅黑" w:hAnsi="微软雅黑" w:eastAsia="微软雅黑" w:cs="微软雅黑"/>
          <w:kern w:val="2"/>
          <w:sz w:val="44"/>
          <w:szCs w:val="4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2"/>
          <w:sz w:val="44"/>
          <w:szCs w:val="44"/>
          <w:lang w:val="en-US" w:eastAsia="zh-CN" w:bidi="ar"/>
        </w:rPr>
        <w:t>信息项目采购技术参数</w:t>
      </w:r>
    </w:p>
    <w:p w14:paraId="3AB551E8">
      <w:pPr>
        <w:pStyle w:val="2"/>
        <w:rPr>
          <w:rFonts w:hint="eastAsia"/>
          <w:lang w:val="en-US" w:eastAsia="zh-CN"/>
        </w:rPr>
      </w:pPr>
    </w:p>
    <w:tbl>
      <w:tblPr>
        <w:tblStyle w:val="5"/>
        <w:tblW w:w="7510" w:type="dxa"/>
        <w:jc w:val="center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3"/>
        <w:gridCol w:w="5207"/>
      </w:tblGrid>
      <w:tr w14:paraId="307D543F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49E78">
            <w:pPr>
              <w:keepNext w:val="0"/>
              <w:keepLines w:val="0"/>
              <w:widowControl w:val="0"/>
              <w:suppressLineNumbers w:val="0"/>
              <w:tabs>
                <w:tab w:val="left" w:pos="-200"/>
              </w:tabs>
              <w:spacing w:before="0" w:beforeAutospacing="0" w:after="0" w:afterAutospacing="0"/>
              <w:ind w:left="0" w:leftChars="0" w:right="0" w:firstLine="0" w:firstLineChars="0"/>
              <w:jc w:val="right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预算编号：</w:t>
            </w:r>
          </w:p>
        </w:tc>
        <w:tc>
          <w:tcPr>
            <w:tcW w:w="5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D31CFF">
            <w:pPr>
              <w:keepNext w:val="0"/>
              <w:keepLines w:val="0"/>
              <w:widowControl w:val="0"/>
              <w:suppressLineNumbers w:val="0"/>
              <w:tabs>
                <w:tab w:val="left" w:pos="-200"/>
              </w:tabs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>XX20250</w:t>
            </w: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hint="eastAsia" w:cs="Times New Roman"/>
                <w:kern w:val="2"/>
                <w:sz w:val="28"/>
                <w:szCs w:val="28"/>
                <w:lang w:val="en-US" w:eastAsia="zh" w:bidi="ar"/>
                <w:woUserID w:val="1"/>
              </w:rPr>
              <w:t>4</w:t>
            </w:r>
          </w:p>
        </w:tc>
      </w:tr>
      <w:tr w14:paraId="1EB1583A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E873E7">
            <w:pPr>
              <w:keepNext w:val="0"/>
              <w:keepLines w:val="0"/>
              <w:widowControl w:val="0"/>
              <w:suppressLineNumbers w:val="0"/>
              <w:tabs>
                <w:tab w:val="left" w:pos="-200"/>
              </w:tabs>
              <w:spacing w:before="0" w:beforeAutospacing="0" w:after="0" w:afterAutospacing="0"/>
              <w:ind w:left="0" w:leftChars="0" w:right="0" w:firstLine="0" w:firstLineChars="0"/>
              <w:jc w:val="right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项目名称：</w:t>
            </w:r>
          </w:p>
        </w:tc>
        <w:tc>
          <w:tcPr>
            <w:tcW w:w="5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6BFE6B">
            <w:pPr>
              <w:keepNext w:val="0"/>
              <w:keepLines w:val="0"/>
              <w:widowControl w:val="0"/>
              <w:suppressLineNumbers w:val="0"/>
              <w:tabs>
                <w:tab w:val="left" w:pos="-200"/>
              </w:tabs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eastAsia="zh"/>
                <w:woUserID w:val="1"/>
              </w:rPr>
              <w:t>电票（税务票据）服务维保</w:t>
            </w:r>
          </w:p>
        </w:tc>
      </w:tr>
      <w:tr w14:paraId="30CDB643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2020C7">
            <w:pPr>
              <w:keepNext w:val="0"/>
              <w:keepLines w:val="0"/>
              <w:widowControl w:val="0"/>
              <w:suppressLineNumbers w:val="0"/>
              <w:tabs>
                <w:tab w:val="left" w:pos="-200"/>
              </w:tabs>
              <w:spacing w:before="0" w:beforeAutospacing="0" w:after="0" w:afterAutospacing="0"/>
              <w:ind w:left="0" w:leftChars="0" w:right="0" w:firstLine="0" w:firstLineChars="0"/>
              <w:jc w:val="right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预算名称：</w:t>
            </w:r>
          </w:p>
        </w:tc>
        <w:tc>
          <w:tcPr>
            <w:tcW w:w="5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2D15F">
            <w:pPr>
              <w:keepNext w:val="0"/>
              <w:keepLines w:val="0"/>
              <w:widowControl w:val="0"/>
              <w:suppressLineNumbers w:val="0"/>
              <w:tabs>
                <w:tab w:val="left" w:pos="-200"/>
              </w:tabs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eastAsia="zh"/>
                <w:woUserID w:val="1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eastAsia="zh"/>
                <w:woUserID w:val="1"/>
              </w:rPr>
              <w:t>电票（税务票据）服务维保</w:t>
            </w:r>
          </w:p>
        </w:tc>
      </w:tr>
      <w:tr w14:paraId="59CC10D9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7FE039">
            <w:pPr>
              <w:keepNext w:val="0"/>
              <w:keepLines w:val="0"/>
              <w:widowControl w:val="0"/>
              <w:suppressLineNumbers w:val="0"/>
              <w:tabs>
                <w:tab w:val="left" w:pos="-200"/>
              </w:tabs>
              <w:spacing w:before="0" w:beforeAutospacing="0" w:after="0" w:afterAutospacing="0"/>
              <w:ind w:left="0" w:leftChars="0" w:right="0" w:firstLine="0" w:firstLineChars="0"/>
              <w:jc w:val="right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预算金额：</w:t>
            </w:r>
          </w:p>
        </w:tc>
        <w:tc>
          <w:tcPr>
            <w:tcW w:w="5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E3F9B9">
            <w:pPr>
              <w:keepNext w:val="0"/>
              <w:keepLines w:val="0"/>
              <w:widowControl w:val="0"/>
              <w:suppressLineNumbers w:val="0"/>
              <w:tabs>
                <w:tab w:val="left" w:pos="-200"/>
              </w:tabs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万元</w:t>
            </w:r>
          </w:p>
        </w:tc>
      </w:tr>
      <w:tr w14:paraId="3D03CB31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4AC4AE">
            <w:pPr>
              <w:keepNext w:val="0"/>
              <w:keepLines w:val="0"/>
              <w:widowControl w:val="0"/>
              <w:suppressLineNumbers w:val="0"/>
              <w:tabs>
                <w:tab w:val="left" w:pos="-200"/>
              </w:tabs>
              <w:spacing w:before="0" w:beforeAutospacing="0" w:after="0" w:afterAutospacing="0"/>
              <w:ind w:left="0" w:leftChars="0" w:right="0" w:firstLine="0" w:firstLineChars="0"/>
              <w:jc w:val="right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方案调研：</w:t>
            </w:r>
          </w:p>
        </w:tc>
        <w:tc>
          <w:tcPr>
            <w:tcW w:w="5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76A2C">
            <w:pPr>
              <w:keepNext w:val="0"/>
              <w:keepLines w:val="0"/>
              <w:widowControl w:val="0"/>
              <w:suppressLineNumbers w:val="0"/>
              <w:tabs>
                <w:tab w:val="left" w:pos="-200"/>
              </w:tabs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</w:tr>
      <w:tr w14:paraId="1A7E45C5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DEA2F7">
            <w:pPr>
              <w:keepNext w:val="0"/>
              <w:keepLines w:val="0"/>
              <w:widowControl w:val="0"/>
              <w:suppressLineNumbers w:val="0"/>
              <w:tabs>
                <w:tab w:val="left" w:pos="-200"/>
              </w:tabs>
              <w:spacing w:before="0" w:beforeAutospacing="0" w:after="0" w:afterAutospacing="0"/>
              <w:ind w:left="0" w:leftChars="0" w:right="0" w:firstLine="0" w:firstLineChars="0"/>
              <w:jc w:val="right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方案拟定：</w:t>
            </w:r>
          </w:p>
        </w:tc>
        <w:tc>
          <w:tcPr>
            <w:tcW w:w="5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8B895">
            <w:pPr>
              <w:keepNext w:val="0"/>
              <w:keepLines w:val="0"/>
              <w:widowControl w:val="0"/>
              <w:suppressLineNumbers w:val="0"/>
              <w:tabs>
                <w:tab w:val="left" w:pos="-200"/>
              </w:tabs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</w:tr>
      <w:tr w14:paraId="72531302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5A4181">
            <w:pPr>
              <w:keepNext w:val="0"/>
              <w:keepLines w:val="0"/>
              <w:widowControl w:val="0"/>
              <w:suppressLineNumbers w:val="0"/>
              <w:tabs>
                <w:tab w:val="left" w:pos="-200"/>
              </w:tabs>
              <w:spacing w:before="0" w:beforeAutospacing="0" w:after="0" w:afterAutospacing="0"/>
              <w:ind w:left="0" w:leftChars="0" w:right="0" w:firstLine="0" w:firstLineChars="0"/>
              <w:jc w:val="right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信息中心审核：</w:t>
            </w:r>
          </w:p>
        </w:tc>
        <w:tc>
          <w:tcPr>
            <w:tcW w:w="5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6D214E">
            <w:pPr>
              <w:keepNext w:val="0"/>
              <w:keepLines w:val="0"/>
              <w:widowControl w:val="0"/>
              <w:suppressLineNumbers w:val="0"/>
              <w:tabs>
                <w:tab w:val="left" w:pos="-200"/>
              </w:tabs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</w:tr>
      <w:tr w14:paraId="7D9D0E07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7F07C">
            <w:pPr>
              <w:keepNext w:val="0"/>
              <w:keepLines w:val="0"/>
              <w:widowControl w:val="0"/>
              <w:suppressLineNumbers w:val="0"/>
              <w:tabs>
                <w:tab w:val="left" w:pos="-200"/>
              </w:tabs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相关科室审核：</w:t>
            </w:r>
          </w:p>
        </w:tc>
        <w:tc>
          <w:tcPr>
            <w:tcW w:w="5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1F13A7">
            <w:pPr>
              <w:keepNext w:val="0"/>
              <w:keepLines w:val="0"/>
              <w:widowControl w:val="0"/>
              <w:suppressLineNumbers w:val="0"/>
              <w:tabs>
                <w:tab w:val="left" w:pos="-200"/>
              </w:tabs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</w:tr>
    </w:tbl>
    <w:p w14:paraId="51F51E73">
      <w:pPr>
        <w:pStyle w:val="2"/>
      </w:pPr>
    </w:p>
    <w:p w14:paraId="681D51F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微软雅黑" w:hAnsi="微软雅黑" w:eastAsia="微软雅黑" w:cs="微软雅黑"/>
          <w:kern w:val="2"/>
          <w:sz w:val="32"/>
          <w:szCs w:val="32"/>
          <w:lang w:val="en-US" w:eastAsia="zh-CN" w:bidi="ar"/>
        </w:rPr>
      </w:pPr>
    </w:p>
    <w:p w14:paraId="0665B07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微软雅黑" w:hAnsi="微软雅黑" w:eastAsia="微软雅黑" w:cs="微软雅黑"/>
          <w:kern w:val="2"/>
          <w:sz w:val="32"/>
          <w:szCs w:val="32"/>
          <w:lang w:val="en-US" w:eastAsia="zh-CN" w:bidi="ar"/>
        </w:rPr>
      </w:pPr>
    </w:p>
    <w:p w14:paraId="724F16D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微软雅黑" w:hAnsi="微软雅黑" w:eastAsia="微软雅黑" w:cs="微软雅黑"/>
          <w:kern w:val="2"/>
          <w:sz w:val="32"/>
          <w:szCs w:val="32"/>
          <w:lang w:val="en-US" w:eastAsia="zh-CN" w:bidi="ar"/>
        </w:rPr>
      </w:pPr>
    </w:p>
    <w:p w14:paraId="5279F79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微软雅黑" w:hAnsi="微软雅黑" w:eastAsia="微软雅黑" w:cs="微软雅黑"/>
          <w:kern w:val="2"/>
          <w:sz w:val="32"/>
          <w:szCs w:val="32"/>
          <w:lang w:val="en-US" w:eastAsia="zh-CN" w:bidi="ar"/>
        </w:rPr>
      </w:pPr>
    </w:p>
    <w:p w14:paraId="43505D1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微软雅黑" w:hAnsi="微软雅黑" w:eastAsia="微软雅黑" w:cs="微软雅黑"/>
          <w:kern w:val="2"/>
          <w:sz w:val="32"/>
          <w:szCs w:val="32"/>
          <w:lang w:val="en-US" w:eastAsia="zh-CN" w:bidi="ar"/>
        </w:rPr>
      </w:pPr>
    </w:p>
    <w:p w14:paraId="5E36F0B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微软雅黑" w:hAnsi="微软雅黑" w:eastAsia="微软雅黑" w:cs="微软雅黑"/>
          <w:kern w:val="2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2"/>
          <w:sz w:val="32"/>
          <w:szCs w:val="32"/>
          <w:lang w:val="en-US" w:eastAsia="zh-CN" w:bidi="ar"/>
        </w:rPr>
        <w:t>2025.07</w:t>
      </w:r>
    </w:p>
    <w:p w14:paraId="4D264328">
      <w:pPr>
        <w:pStyle w:val="2"/>
        <w:rPr>
          <w:rFonts w:hint="eastAsia"/>
          <w:lang w:val="en-US" w:eastAsia="zh-CN"/>
        </w:rPr>
      </w:pPr>
    </w:p>
    <w:p w14:paraId="56210653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360" w:lineRule="auto"/>
        <w:ind w:right="0" w:rightChars="0"/>
        <w:jc w:val="both"/>
        <w:rPr>
          <w:rFonts w:hint="default" w:ascii="Times New Roman" w:hAnsi="Times New Roman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"/>
        </w:rPr>
        <w:t>一、采购项目内容：</w:t>
      </w:r>
    </w:p>
    <w:p w14:paraId="57758045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20" w:firstLineChars="200"/>
        <w:jc w:val="both"/>
        <w:rPr>
          <w:rFonts w:hint="eastAsia" w:ascii="宋体" w:hAnsi="宋体" w:cs="宋体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（一）项目名称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：电票（税务票据）服务维保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"/>
        </w:rPr>
        <w:t>。</w:t>
      </w:r>
    </w:p>
    <w:p w14:paraId="426F5E6D">
      <w:pPr>
        <w:pStyle w:val="2"/>
        <w:spacing w:line="360" w:lineRule="auto"/>
        <w:ind w:leftChars="200"/>
        <w:rPr>
          <w:rFonts w:hint="default"/>
          <w:lang w:val="en-US" w:eastAsia="zh-CN"/>
        </w:rPr>
      </w:pPr>
      <w:r>
        <w:rPr>
          <w:rFonts w:hint="eastAsia" w:ascii="宋体" w:hAnsi="宋体" w:cs="宋体"/>
          <w:kern w:val="2"/>
          <w:sz w:val="21"/>
          <w:szCs w:val="21"/>
          <w:lang w:val="en-US" w:eastAsia="zh-CN" w:bidi="ar"/>
        </w:rPr>
        <w:t>（二）项目数量：1年</w:t>
      </w:r>
    </w:p>
    <w:p w14:paraId="6704DE5F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360" w:lineRule="auto"/>
        <w:ind w:left="0" w:right="0" w:rightChars="0" w:firstLine="420" w:firstLineChars="200"/>
        <w:jc w:val="both"/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（三）本次采购最高限价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3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万元人民币。</w:t>
      </w:r>
    </w:p>
    <w:p w14:paraId="68C127B8">
      <w:pPr>
        <w:pStyle w:val="3"/>
        <w:tabs>
          <w:tab w:val="left" w:pos="-200"/>
        </w:tabs>
        <w:spacing w:line="240" w:lineRule="auto"/>
        <w:ind w:left="0" w:leftChars="0" w:firstLine="0" w:firstLineChars="0"/>
        <w:rPr>
          <w:rFonts w:hint="eastAsia" w:ascii="宋体" w:hAnsi="宋体" w:eastAsia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二、维保要求</w:t>
      </w:r>
    </w:p>
    <w:p w14:paraId="52F51107">
      <w:pPr>
        <w:rPr>
          <w:rFonts w:hint="default"/>
          <w:b/>
          <w:bCs/>
          <w:lang w:val="en-US" w:eastAsia="zh-CN"/>
        </w:rPr>
      </w:pPr>
      <w:r>
        <w:rPr>
          <w:rFonts w:hint="eastAsia" w:ascii="宋体" w:hAnsi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2.1系统要求：</w:t>
      </w:r>
    </w:p>
    <w:bookmarkEnd w:id="0"/>
    <w:tbl>
      <w:tblPr>
        <w:tblStyle w:val="4"/>
        <w:tblW w:w="89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275"/>
        <w:gridCol w:w="1555"/>
        <w:gridCol w:w="4824"/>
      </w:tblGrid>
      <w:tr w14:paraId="0A0DC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0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530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序号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7D9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分类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83D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模块</w:t>
            </w:r>
          </w:p>
        </w:tc>
        <w:tc>
          <w:tcPr>
            <w:tcW w:w="4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EB2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功能</w:t>
            </w:r>
          </w:p>
        </w:tc>
      </w:tr>
      <w:tr w14:paraId="7E791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7" w:hRule="atLeast"/>
          <w:jc w:val="center"/>
        </w:trPr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75C2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3C49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系统要求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BF0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  <w:kern w:val="0"/>
              </w:rPr>
              <w:t>服务器托管</w:t>
            </w:r>
          </w:p>
        </w:tc>
        <w:tc>
          <w:tcPr>
            <w:tcW w:w="4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32B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kern w:val="0"/>
              </w:rPr>
            </w:pPr>
            <w:r>
              <w:rPr>
                <w:rFonts w:hint="eastAsia" w:ascii="宋体" w:hAnsi="宋体"/>
                <w:lang w:val="en-US" w:eastAsia="zh-CN"/>
              </w:rPr>
              <w:t>支持</w:t>
            </w:r>
            <w:r>
              <w:rPr>
                <w:rFonts w:hint="eastAsia" w:ascii="宋体" w:hAnsi="宋体"/>
              </w:rPr>
              <w:t>部署专业税控开票服务器、应用服务器、前置服务器</w:t>
            </w:r>
          </w:p>
        </w:tc>
      </w:tr>
      <w:tr w14:paraId="23D60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7" w:hRule="atLeast"/>
          <w:jc w:val="center"/>
        </w:trPr>
        <w:tc>
          <w:tcPr>
            <w:tcW w:w="1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516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DD4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F95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APP对接</w:t>
            </w:r>
          </w:p>
        </w:tc>
        <w:tc>
          <w:tcPr>
            <w:tcW w:w="4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1FC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支持系统需与</w:t>
            </w:r>
            <w:r>
              <w:rPr>
                <w:rFonts w:hint="eastAsia" w:ascii="宋体" w:hAnsi="宋体"/>
              </w:rPr>
              <w:t>停车收费系统进行对接</w:t>
            </w:r>
          </w:p>
        </w:tc>
      </w:tr>
      <w:tr w14:paraId="1C213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7" w:hRule="atLeast"/>
          <w:jc w:val="center"/>
        </w:trPr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0FDE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E215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软件要求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248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手工开具</w:t>
            </w:r>
          </w:p>
        </w:tc>
        <w:tc>
          <w:tcPr>
            <w:tcW w:w="4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F7F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支持</w:t>
            </w:r>
            <w:r>
              <w:rPr>
                <w:rFonts w:hint="eastAsia" w:ascii="宋体" w:hAnsi="宋体"/>
              </w:rPr>
              <w:t>输入极速开票代码或者企业名称关键字，自动带出购方开票信息</w:t>
            </w:r>
          </w:p>
        </w:tc>
      </w:tr>
      <w:tr w14:paraId="4E84F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7" w:hRule="atLeast"/>
          <w:jc w:val="center"/>
        </w:trPr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B84A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2806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6B2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扫码开票</w:t>
            </w:r>
          </w:p>
        </w:tc>
        <w:tc>
          <w:tcPr>
            <w:tcW w:w="4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65A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支持</w:t>
            </w:r>
            <w:r>
              <w:rPr>
                <w:rFonts w:hint="eastAsia" w:ascii="宋体" w:hAnsi="宋体"/>
              </w:rPr>
              <w:t>通过支付宝或者微信扫描二维码发起开票请求，自动开具发票。</w:t>
            </w:r>
          </w:p>
        </w:tc>
      </w:tr>
      <w:tr w14:paraId="74B3B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7" w:hRule="atLeast"/>
          <w:jc w:val="center"/>
        </w:trPr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BF5E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7F40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885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审核开票</w:t>
            </w:r>
          </w:p>
        </w:tc>
        <w:tc>
          <w:tcPr>
            <w:tcW w:w="4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8D6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支持</w:t>
            </w:r>
            <w:r>
              <w:rPr>
                <w:rFonts w:hint="eastAsia" w:ascii="宋体" w:hAnsi="宋体"/>
              </w:rPr>
              <w:t>通过支付宝或者微信扫描极速开票二维码，客户自助填写发票抬头，提交开票信息，由开票人员确认审核并开具发票。</w:t>
            </w:r>
          </w:p>
        </w:tc>
      </w:tr>
      <w:tr w14:paraId="6C0CE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7" w:hRule="atLeast"/>
          <w:jc w:val="center"/>
        </w:trPr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6DDE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29E6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5F5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批量开票</w:t>
            </w:r>
          </w:p>
        </w:tc>
        <w:tc>
          <w:tcPr>
            <w:tcW w:w="4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A85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支持</w:t>
            </w:r>
            <w:r>
              <w:rPr>
                <w:rFonts w:hint="eastAsia" w:ascii="宋体" w:hAnsi="宋体"/>
              </w:rPr>
              <w:t>实现发票批量开具、批量交付</w:t>
            </w:r>
            <w:r>
              <w:rPr>
                <w:rFonts w:hint="eastAsia" w:ascii="宋体" w:hAnsi="宋体"/>
                <w:lang w:val="en-US" w:eastAsia="zh-CN"/>
              </w:rPr>
              <w:t>功能</w:t>
            </w:r>
          </w:p>
        </w:tc>
      </w:tr>
      <w:tr w14:paraId="12A80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7" w:hRule="atLeast"/>
          <w:jc w:val="center"/>
        </w:trPr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F04B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C411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1DD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红字发票</w:t>
            </w:r>
          </w:p>
        </w:tc>
        <w:tc>
          <w:tcPr>
            <w:tcW w:w="4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653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支持</w:t>
            </w:r>
            <w:r>
              <w:rPr>
                <w:rFonts w:hint="eastAsia" w:ascii="宋体" w:hAnsi="宋体"/>
              </w:rPr>
              <w:t>因发生业务退回或者开票有误，原来的蓝字发票需要开红字发票</w:t>
            </w:r>
          </w:p>
        </w:tc>
      </w:tr>
      <w:tr w14:paraId="62146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7" w:hRule="atLeast"/>
          <w:jc w:val="center"/>
        </w:trPr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B784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DBBB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FE4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移动端APP开票</w:t>
            </w:r>
          </w:p>
        </w:tc>
        <w:tc>
          <w:tcPr>
            <w:tcW w:w="4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947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支持</w:t>
            </w:r>
            <w:r>
              <w:rPr>
                <w:rFonts w:hint="eastAsia" w:ascii="宋体" w:hAnsi="宋体"/>
              </w:rPr>
              <w:t>在手机或者移动端开具电子发票</w:t>
            </w:r>
            <w:r>
              <w:rPr>
                <w:rFonts w:hint="eastAsia" w:ascii="宋体" w:hAnsi="宋体"/>
                <w:lang w:val="en-US" w:eastAsia="zh-CN"/>
              </w:rPr>
              <w:t>功能</w:t>
            </w:r>
          </w:p>
        </w:tc>
      </w:tr>
      <w:tr w14:paraId="241CE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5" w:hRule="atLeast"/>
          <w:jc w:val="center"/>
        </w:trPr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3D41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53AF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6B8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销项导出</w:t>
            </w:r>
          </w:p>
        </w:tc>
        <w:tc>
          <w:tcPr>
            <w:tcW w:w="4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4B6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支持</w:t>
            </w:r>
            <w:r>
              <w:rPr>
                <w:rFonts w:hint="eastAsia" w:ascii="宋体" w:hAnsi="宋体"/>
              </w:rPr>
              <w:t>导出发票汇总信息及明细</w:t>
            </w:r>
            <w:r>
              <w:rPr>
                <w:rFonts w:hint="eastAsia" w:ascii="宋体" w:hAnsi="宋体"/>
                <w:lang w:val="en-US" w:eastAsia="zh-CN"/>
              </w:rPr>
              <w:t>功能</w:t>
            </w:r>
          </w:p>
        </w:tc>
      </w:tr>
      <w:tr w14:paraId="2780C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5" w:hRule="atLeast"/>
          <w:jc w:val="center"/>
        </w:trPr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2059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CE55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26A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批量打印</w:t>
            </w:r>
          </w:p>
        </w:tc>
        <w:tc>
          <w:tcPr>
            <w:tcW w:w="4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AB0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支持</w:t>
            </w:r>
            <w:r>
              <w:rPr>
                <w:rFonts w:hint="eastAsia" w:ascii="宋体" w:hAnsi="宋体"/>
              </w:rPr>
              <w:t>根据选中发票号码按顺序打印</w:t>
            </w:r>
            <w:r>
              <w:rPr>
                <w:rFonts w:hint="eastAsia" w:ascii="宋体" w:hAnsi="宋体"/>
                <w:lang w:val="en-US" w:eastAsia="zh-CN"/>
              </w:rPr>
              <w:t>功能</w:t>
            </w:r>
          </w:p>
        </w:tc>
      </w:tr>
      <w:tr w14:paraId="72FE0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7" w:hRule="atLeast"/>
          <w:jc w:val="center"/>
        </w:trPr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6668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54D3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C39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批量下载PDF文件</w:t>
            </w:r>
          </w:p>
        </w:tc>
        <w:tc>
          <w:tcPr>
            <w:tcW w:w="4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05F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支持</w:t>
            </w:r>
            <w:r>
              <w:rPr>
                <w:rFonts w:hint="eastAsia" w:ascii="宋体" w:hAnsi="宋体"/>
              </w:rPr>
              <w:t>可以批量下载电子发票的版式文件</w:t>
            </w:r>
            <w:r>
              <w:rPr>
                <w:rFonts w:hint="eastAsia" w:ascii="宋体" w:hAnsi="宋体"/>
                <w:lang w:val="en-US" w:eastAsia="zh-CN"/>
              </w:rPr>
              <w:t>功能</w:t>
            </w:r>
          </w:p>
        </w:tc>
      </w:tr>
      <w:tr w14:paraId="55C49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7" w:hRule="atLeast"/>
          <w:jc w:val="center"/>
        </w:trPr>
        <w:tc>
          <w:tcPr>
            <w:tcW w:w="1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32A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03F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9B0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后台管理</w:t>
            </w:r>
          </w:p>
        </w:tc>
        <w:tc>
          <w:tcPr>
            <w:tcW w:w="4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1C0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支持</w:t>
            </w:r>
            <w:r>
              <w:rPr>
                <w:rFonts w:hint="eastAsia" w:ascii="宋体" w:hAnsi="宋体"/>
              </w:rPr>
              <w:t>销售方开票信息设置、最低票量预警提醒、发票预览、各种报表等</w:t>
            </w:r>
            <w:r>
              <w:rPr>
                <w:rFonts w:hint="eastAsia" w:ascii="宋体" w:hAnsi="宋体"/>
                <w:lang w:eastAsia="zh-CN"/>
              </w:rPr>
              <w:t>。</w:t>
            </w:r>
          </w:p>
        </w:tc>
      </w:tr>
      <w:tr w14:paraId="57CB8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7" w:hRule="atLeast"/>
          <w:jc w:val="center"/>
        </w:trPr>
        <w:tc>
          <w:tcPr>
            <w:tcW w:w="13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11A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</w:t>
            </w:r>
          </w:p>
        </w:tc>
        <w:tc>
          <w:tcPr>
            <w:tcW w:w="12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2A7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系统对接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0F7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系统对接</w:t>
            </w:r>
          </w:p>
        </w:tc>
        <w:tc>
          <w:tcPr>
            <w:tcW w:w="4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8A8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此系统需要与医院停车场系统、小程序票证等系统关联系统对接，且对接费由中标供应商承担。</w:t>
            </w:r>
          </w:p>
        </w:tc>
      </w:tr>
    </w:tbl>
    <w:p w14:paraId="1A41BB44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360" w:lineRule="auto"/>
        <w:ind w:left="0" w:right="0" w:rightChars="0" w:firstLine="420" w:firstLineChars="200"/>
        <w:jc w:val="both"/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</w:pPr>
    </w:p>
    <w:p w14:paraId="4B47E863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360" w:lineRule="auto"/>
        <w:ind w:right="0" w:rightChars="0"/>
        <w:jc w:val="both"/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"/>
        </w:rPr>
        <w:t>2.2服务要求：</w:t>
      </w:r>
    </w:p>
    <w:p w14:paraId="7B3ACEA9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360" w:lineRule="auto"/>
        <w:ind w:left="0" w:right="0" w:rightChars="0" w:firstLine="420" w:firstLineChars="200"/>
        <w:jc w:val="both"/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（1）开票设备托管在中标供应商指定专业机房的服务器上，专人管理。</w:t>
      </w:r>
    </w:p>
    <w:p w14:paraId="6CEA4512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360" w:lineRule="auto"/>
        <w:ind w:left="0" w:right="0" w:rightChars="0" w:firstLine="420" w:firstLineChars="200"/>
        <w:jc w:val="both"/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（2）提供7*24小时开票保障。</w:t>
      </w:r>
    </w:p>
    <w:p w14:paraId="5897C55B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360" w:lineRule="auto"/>
        <w:ind w:left="0" w:right="0" w:rightChars="0" w:firstLine="420" w:firstLineChars="200"/>
        <w:jc w:val="both"/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（3）工作日提供5×12电话响应，随时响应(周一--周五8:00AM-8:00PM)；线上渠道一个小时内予以响应。4个小时内提供解决方案。非工作日的应急影响：4小时内线上响应。</w:t>
      </w:r>
    </w:p>
    <w:p w14:paraId="4945F9AD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360" w:lineRule="auto"/>
        <w:ind w:left="0" w:right="0" w:rightChars="0" w:firstLine="420" w:firstLineChars="200"/>
        <w:jc w:val="both"/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（4）每年安排售后人员对系统进行2次巡检，确保软件正常使用。</w:t>
      </w:r>
    </w:p>
    <w:p w14:paraId="0F4804AA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360" w:lineRule="auto"/>
        <w:ind w:left="0" w:right="0" w:rightChars="0" w:firstLine="420" w:firstLineChars="200"/>
        <w:jc w:val="both"/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（5）中标商的产品版本或功能升级，中标商应及时通知采购人，如采购人有相应要求，中标商应对采购人购买的产品进行升级服务。</w:t>
      </w:r>
    </w:p>
    <w:p w14:paraId="147B7F9D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360" w:lineRule="auto"/>
        <w:ind w:left="0" w:right="0" w:rightChars="0" w:firstLine="420" w:firstLineChars="200"/>
        <w:jc w:val="both"/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（6）符合浙江财政电子票据业务（医疗机构）数据规范。</w:t>
      </w:r>
    </w:p>
    <w:p w14:paraId="6068DF1F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0" w:firstLineChars="0"/>
        <w:jc w:val="both"/>
        <w:rPr>
          <w:rFonts w:hint="eastAsia" w:ascii="Calibri" w:hAnsi="Calibri" w:eastAsia="宋体" w:cs="Times New Roman"/>
          <w:b/>
          <w:bCs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"/>
        </w:rPr>
        <w:t>三、项目商务要求：</w:t>
      </w:r>
    </w:p>
    <w:p w14:paraId="35FA153F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adjustRightInd w:val="0"/>
        <w:snapToGrid w:val="0"/>
        <w:spacing w:before="0" w:beforeAutospacing="0" w:after="0" w:afterAutospacing="0" w:line="360" w:lineRule="auto"/>
        <w:ind w:left="0" w:right="0" w:rightChars="0" w:firstLine="420"/>
        <w:jc w:val="both"/>
        <w:rPr>
          <w:rFonts w:hint="default" w:ascii="Times New Roman" w:hAnsi="Times New Roman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"/>
        </w:rPr>
        <w:t>报价要求</w:t>
      </w:r>
    </w:p>
    <w:p w14:paraId="53B75A2C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360" w:lineRule="auto"/>
        <w:ind w:left="0" w:right="0" w:rightChars="0" w:firstLine="420" w:firstLineChars="20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本次报价须为人民币报价，包含：产品价、运输费（含装卸费）、保险费、安装调试费、税费、培训费等货到采购人指定地点的所有费用。</w:t>
      </w:r>
    </w:p>
    <w:p w14:paraId="0C07BF29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adjustRightInd w:val="0"/>
        <w:snapToGrid w:val="0"/>
        <w:spacing w:before="0" w:beforeAutospacing="0" w:after="0" w:afterAutospacing="0" w:line="360" w:lineRule="auto"/>
        <w:ind w:left="0" w:right="0" w:rightChars="0" w:firstLine="420" w:firstLineChars="0"/>
        <w:jc w:val="both"/>
        <w:rPr>
          <w:rFonts w:hint="eastAsia" w:ascii="宋体" w:hAnsi="宋体" w:eastAsia="宋体" w:cs="宋体"/>
          <w:b/>
          <w:bCs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"/>
        </w:rPr>
        <w:t>质量保证</w:t>
      </w:r>
    </w:p>
    <w:p w14:paraId="0F682073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360" w:lineRule="auto"/>
        <w:ind w:left="420" w:right="0" w:rightChars="0" w:firstLine="0" w:firstLineChars="0"/>
        <w:jc w:val="both"/>
        <w:rPr>
          <w:rFonts w:hint="default" w:ascii="Times New Roman" w:hAnsi="Times New Roman" w:cs="Times New Roman"/>
          <w:b/>
          <w:bCs/>
          <w:kern w:val="2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"/>
        </w:rPr>
        <w:t>中标商需在服务期限内提供及时有效的服务。</w:t>
      </w:r>
    </w:p>
    <w:p w14:paraId="56E6C39B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0" w:firstLineChars="0"/>
        <w:jc w:val="both"/>
        <w:rPr>
          <w:rFonts w:hint="default" w:ascii="Times New Roman" w:hAnsi="Times New Roman" w:cs="Times New Roman"/>
          <w:kern w:val="2"/>
          <w:sz w:val="21"/>
          <w:szCs w:val="21"/>
        </w:rPr>
      </w:pPr>
      <w:r>
        <w:rPr>
          <w:rFonts w:hint="eastAsia" w:ascii="宋体" w:hAnsi="宋体" w:cs="宋体"/>
          <w:b/>
          <w:bCs/>
          <w:kern w:val="2"/>
          <w:sz w:val="21"/>
          <w:szCs w:val="21"/>
          <w:lang w:val="en-US" w:eastAsia="zh" w:bidi="ar"/>
          <w:woUserID w:val="1"/>
        </w:rPr>
        <w:t>四</w:t>
      </w:r>
      <w:bookmarkStart w:id="1" w:name="_GoBack"/>
      <w:bookmarkEnd w:id="1"/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"/>
        </w:rPr>
        <w:t>、采购评价方法</w:t>
      </w:r>
    </w:p>
    <w:p w14:paraId="69A83955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360" w:lineRule="auto"/>
        <w:ind w:left="0" w:right="0" w:rightChars="0" w:firstLine="420" w:firstLineChars="200"/>
        <w:jc w:val="both"/>
        <w:rPr>
          <w:rFonts w:hint="default" w:ascii="Times New Roman" w:hAnsi="Times New Roman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（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）评价委员会由温州医科大学附属第二医院有关职能部门人员组成，对各报价单位提供的报价单和策划、设计、制作、公司实力进行综合评价后确定中标单位。然后由中标单位与采购方签订承制合同。</w:t>
      </w:r>
    </w:p>
    <w:p w14:paraId="381CFCDD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360" w:lineRule="auto"/>
        <w:ind w:left="0" w:right="0" w:rightChars="0" w:firstLine="420" w:firstLineChars="20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（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）评价方法：</w:t>
      </w:r>
    </w:p>
    <w:tbl>
      <w:tblPr>
        <w:tblStyle w:val="4"/>
        <w:tblW w:w="8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32"/>
        <w:gridCol w:w="915"/>
        <w:gridCol w:w="5660"/>
      </w:tblGrid>
      <w:tr w14:paraId="051B0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BD717">
            <w:pPr>
              <w:keepNext w:val="0"/>
              <w:keepLines w:val="0"/>
              <w:widowControl/>
              <w:suppressLineNumbers w:val="0"/>
              <w:tabs>
                <w:tab w:val="left" w:pos="-200"/>
              </w:tabs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评分类型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E9FE5">
            <w:pPr>
              <w:keepNext w:val="0"/>
              <w:keepLines w:val="0"/>
              <w:widowControl/>
              <w:suppressLineNumbers w:val="0"/>
              <w:tabs>
                <w:tab w:val="left" w:pos="-200"/>
              </w:tabs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评分项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1052F">
            <w:pPr>
              <w:keepNext w:val="0"/>
              <w:keepLines w:val="0"/>
              <w:widowControl/>
              <w:suppressLineNumbers w:val="0"/>
              <w:tabs>
                <w:tab w:val="left" w:pos="-200"/>
              </w:tabs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5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C20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评分标准</w:t>
            </w:r>
          </w:p>
        </w:tc>
      </w:tr>
      <w:tr w14:paraId="1AE92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7A85B">
            <w:pPr>
              <w:keepNext w:val="0"/>
              <w:keepLines w:val="0"/>
              <w:widowControl/>
              <w:suppressLineNumbers w:val="0"/>
              <w:tabs>
                <w:tab w:val="left" w:pos="-200"/>
              </w:tabs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综合评分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CD17C">
            <w:pPr>
              <w:keepNext w:val="0"/>
              <w:keepLines w:val="0"/>
              <w:widowControl/>
              <w:suppressLineNumbers w:val="0"/>
              <w:tabs>
                <w:tab w:val="left" w:pos="-200"/>
              </w:tabs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运维服务能力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D01CD">
            <w:pPr>
              <w:keepNext w:val="0"/>
              <w:keepLines w:val="0"/>
              <w:widowControl/>
              <w:suppressLineNumbers w:val="0"/>
              <w:tabs>
                <w:tab w:val="left" w:pos="-200"/>
              </w:tabs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70</w:t>
            </w:r>
          </w:p>
        </w:tc>
        <w:tc>
          <w:tcPr>
            <w:tcW w:w="5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0C4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8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根据中标商是否具备成熟售后服务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能力和故障响应体系，综合评分，最高得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70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分。</w:t>
            </w:r>
          </w:p>
        </w:tc>
      </w:tr>
      <w:tr w14:paraId="14C82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C2691">
            <w:pPr>
              <w:keepNext w:val="0"/>
              <w:keepLines w:val="0"/>
              <w:widowControl/>
              <w:suppressLineNumbers w:val="0"/>
              <w:tabs>
                <w:tab w:val="left" w:pos="-200"/>
              </w:tabs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价格评分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D54F1">
            <w:pPr>
              <w:keepNext w:val="0"/>
              <w:keepLines w:val="0"/>
              <w:widowControl/>
              <w:suppressLineNumbers w:val="0"/>
              <w:tabs>
                <w:tab w:val="left" w:pos="-200"/>
              </w:tabs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投标报价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74231">
            <w:pPr>
              <w:keepNext w:val="0"/>
              <w:keepLines w:val="0"/>
              <w:widowControl/>
              <w:suppressLineNumbers w:val="0"/>
              <w:tabs>
                <w:tab w:val="left" w:pos="-200"/>
              </w:tabs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5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6628F">
            <w:pPr>
              <w:keepNext w:val="0"/>
              <w:keepLines w:val="0"/>
              <w:widowControl/>
              <w:suppressLineNumbers w:val="0"/>
              <w:tabs>
                <w:tab w:val="left" w:pos="-200"/>
              </w:tabs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综合评分法中的价格分统一采用低价优先法计算，即满足要求且最后报价最低的供应商的价格为基准价，其价格分为满分。其他供应商的价格分统一按照下列公式计算：</w:t>
            </w:r>
          </w:p>
          <w:p w14:paraId="775794EE">
            <w:pPr>
              <w:keepNext w:val="0"/>
              <w:keepLines w:val="0"/>
              <w:widowControl w:val="0"/>
              <w:suppressLineNumbers w:val="0"/>
              <w:tabs>
                <w:tab w:val="left" w:pos="-200"/>
              </w:tabs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报价得分=（基准价/最后报价）×价格分值</w:t>
            </w:r>
          </w:p>
        </w:tc>
      </w:tr>
    </w:tbl>
    <w:p w14:paraId="663CB25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</w:pPr>
    </w:p>
    <w:p w14:paraId="3E4B628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jc w:val="both"/>
        <w:textAlignment w:val="auto"/>
        <w:rPr>
          <w:rFonts w:hint="default" w:ascii="Times New Roman" w:hAnsi="Times New Roman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本院内采购说明书解释权归温州医科大学附属第二医院。</w:t>
      </w:r>
    </w:p>
    <w:p w14:paraId="168410E6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altName w:val="汉仪旗黑KW 55S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仿宋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8E81FF"/>
    <w:multiLevelType w:val="multilevel"/>
    <w:tmpl w:val="4C8E81FF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hZTJhNDExOWYzZDNmYTRkMmFjOTJkNGJkZTViMzMifQ=="/>
  </w:docVars>
  <w:rsids>
    <w:rsidRoot w:val="2D3303FD"/>
    <w:rsid w:val="06416614"/>
    <w:rsid w:val="2D3303FD"/>
    <w:rsid w:val="2D5B7428"/>
    <w:rsid w:val="75FF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table" w:styleId="5">
    <w:name w:val="Table Grid"/>
    <w:basedOn w:val="4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595</Words>
  <Characters>628</Characters>
  <Lines>0</Lines>
  <Paragraphs>0</Paragraphs>
  <TotalTime>0</TotalTime>
  <ScaleCrop>false</ScaleCrop>
  <LinksUpToDate>false</LinksUpToDate>
  <CharactersWithSpaces>629</CharactersWithSpaces>
  <Application>WPS Office WWO_wpscloud_20250709230529-5649006cad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2024-07-15T15:59:00Z</dcterms:created>
  <dc:creator>逗宝巧克力</dc:creator>
  <cp:lastModifiedBy>Özyy</cp:lastModifiedBy>
  <dcterms:modified xsi:type="dcterms:W3CDTF">2025-07-21T09:35:37Z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2052-12.9.0.21991</vt:lpwstr>
  </property>
  <property fmtid="{D5CDD505-2E9C-101B-9397-08002B2CF9AE}" pid="3" name="ICV">
    <vt:lpwstr>97C1A3D58733E60D69997D68AF4ECBDF_43</vt:lpwstr>
  </property>
  <property fmtid="{D5CDD505-2E9C-101B-9397-08002B2CF9AE}" pid="4" name="KSOTemplateDocerSaveRecord">
    <vt:lpwstr>eyJoZGlkIjoiZmU3MDRhOWYxNjQ3OTcyMGUxZDFlNzg3MWRhZDlmMWIiLCJ1c2VySWQiOiIzNjkxMzA1MDMifQ==</vt:lpwstr>
  </property>
</Properties>
</file>