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31916">
      <w:pPr>
        <w:pStyle w:val="3"/>
        <w:jc w:val="center"/>
      </w:pPr>
      <w:bookmarkStart w:id="0" w:name="_Toc495317669"/>
      <w:r>
        <w:rPr>
          <w:rFonts w:hint="eastAsia"/>
          <w:b/>
          <w:bCs/>
          <w:sz w:val="28"/>
          <w:szCs w:val="36"/>
          <w:lang w:val="en-US" w:eastAsia="zh-CN"/>
        </w:rPr>
        <w:t>龙湾瓯江口院区污水在线监测运维服务</w:t>
      </w:r>
      <w:r>
        <w:t>采购内容及需求</w:t>
      </w:r>
      <w:bookmarkEnd w:id="0"/>
    </w:p>
    <w:p w14:paraId="7EB57DD5">
      <w:pPr>
        <w:pStyle w:val="10"/>
        <w:rPr>
          <w:rFonts w:hint="eastAsia"/>
        </w:rPr>
      </w:pPr>
    </w:p>
    <w:p w14:paraId="27522B51">
      <w:pPr>
        <w:autoSpaceDE w:val="0"/>
        <w:autoSpaceDN w:val="0"/>
        <w:adjustRightInd w:val="0"/>
        <w:snapToGrid w:val="0"/>
        <w:spacing w:line="400" w:lineRule="exact"/>
        <w:outlineLvl w:val="0"/>
        <w:rPr>
          <w:rFonts w:hint="eastAsia" w:ascii="宋体" w:hAnsi="宋体"/>
          <w:b/>
          <w:szCs w:val="21"/>
        </w:rPr>
      </w:pPr>
      <w:bookmarkStart w:id="1" w:name="_Toc8917"/>
      <w:bookmarkStart w:id="2" w:name="_Toc31196"/>
      <w:bookmarkStart w:id="3" w:name="_Toc9790"/>
      <w:r>
        <w:rPr>
          <w:rFonts w:hint="eastAsia" w:ascii="宋体" w:hAnsi="宋体"/>
          <w:b/>
          <w:szCs w:val="21"/>
        </w:rPr>
        <w:t>一、 总则</w:t>
      </w:r>
      <w:bookmarkEnd w:id="1"/>
      <w:bookmarkEnd w:id="2"/>
      <w:bookmarkEnd w:id="3"/>
    </w:p>
    <w:p w14:paraId="69ED7480">
      <w:pPr>
        <w:pStyle w:val="6"/>
        <w:adjustRightInd w:val="0"/>
        <w:snapToGrid w:val="0"/>
        <w:spacing w:line="400" w:lineRule="exact"/>
        <w:ind w:left="424" w:hanging="424" w:hangingChars="202"/>
        <w:rPr>
          <w:rFonts w:hint="eastAsia" w:hAnsi="宋体"/>
          <w:szCs w:val="21"/>
        </w:rPr>
      </w:pPr>
      <w:r>
        <w:rPr>
          <w:rFonts w:hint="eastAsia" w:hAnsi="宋体"/>
          <w:szCs w:val="21"/>
        </w:rPr>
        <w:t>1.1本技术规范要求提出的是最低限度的基本技术要求，并未对所有技术细节作出规定，供应商应提供符合本技术要求和国家标准、行业标准的优质产品。</w:t>
      </w:r>
    </w:p>
    <w:p w14:paraId="7779A1BA">
      <w:pPr>
        <w:pStyle w:val="6"/>
        <w:adjustRightInd w:val="0"/>
        <w:snapToGrid w:val="0"/>
        <w:spacing w:line="400" w:lineRule="exact"/>
        <w:ind w:left="424" w:hanging="424" w:hangingChars="202"/>
        <w:rPr>
          <w:rFonts w:hint="eastAsia" w:hAnsi="宋体"/>
          <w:szCs w:val="21"/>
        </w:rPr>
      </w:pPr>
      <w:r>
        <w:rPr>
          <w:rFonts w:hint="eastAsia" w:hAnsi="宋体"/>
          <w:szCs w:val="21"/>
        </w:rPr>
        <w:t>1.2供应商</w:t>
      </w:r>
      <w:r>
        <w:rPr>
          <w:rFonts w:hint="eastAsia" w:hAnsi="宋体"/>
          <w:szCs w:val="21"/>
          <w:lang w:val="en-US" w:eastAsia="zh-CN"/>
        </w:rPr>
        <w:t>服务</w:t>
      </w:r>
      <w:r>
        <w:rPr>
          <w:rFonts w:hint="eastAsia" w:hAnsi="宋体"/>
          <w:szCs w:val="21"/>
        </w:rPr>
        <w:t>与本技术要求不一致时，供应商应在投标文件中予以说明，并由评标委员会鉴定供应商</w:t>
      </w:r>
      <w:r>
        <w:rPr>
          <w:rFonts w:hint="eastAsia" w:hAnsi="宋体"/>
          <w:szCs w:val="21"/>
          <w:lang w:val="en-US" w:eastAsia="zh-CN"/>
        </w:rPr>
        <w:t>服务</w:t>
      </w:r>
      <w:r>
        <w:rPr>
          <w:rFonts w:hint="eastAsia" w:hAnsi="宋体"/>
          <w:szCs w:val="21"/>
        </w:rPr>
        <w:t>能否达到要求。如供应商没有在投标文件中提出异议，则视为供应商提供的</w:t>
      </w:r>
      <w:r>
        <w:rPr>
          <w:rFonts w:hint="eastAsia" w:hAnsi="宋体"/>
          <w:szCs w:val="21"/>
          <w:lang w:val="en-US" w:eastAsia="zh-CN"/>
        </w:rPr>
        <w:t>服务</w:t>
      </w:r>
      <w:r>
        <w:rPr>
          <w:rFonts w:hint="eastAsia" w:hAnsi="宋体"/>
          <w:szCs w:val="21"/>
        </w:rPr>
        <w:t>完全按照本</w:t>
      </w:r>
      <w:r>
        <w:rPr>
          <w:rFonts w:hint="eastAsia" w:hAnsi="宋体"/>
          <w:szCs w:val="21"/>
          <w:lang w:eastAsia="zh-CN"/>
        </w:rPr>
        <w:t>招标</w:t>
      </w:r>
      <w:r>
        <w:rPr>
          <w:rFonts w:hint="eastAsia" w:hAnsi="宋体"/>
          <w:szCs w:val="21"/>
        </w:rPr>
        <w:t>文件要求。</w:t>
      </w:r>
    </w:p>
    <w:p w14:paraId="7BCB5652">
      <w:pPr>
        <w:pStyle w:val="6"/>
        <w:adjustRightInd w:val="0"/>
        <w:snapToGrid w:val="0"/>
        <w:spacing w:line="400" w:lineRule="exact"/>
        <w:ind w:left="424" w:hanging="424" w:hangingChars="202"/>
        <w:rPr>
          <w:rFonts w:hint="eastAsia" w:hAnsi="宋体"/>
          <w:szCs w:val="21"/>
        </w:rPr>
      </w:pPr>
      <w:r>
        <w:rPr>
          <w:rFonts w:hint="eastAsia" w:hAnsi="宋体"/>
          <w:szCs w:val="21"/>
        </w:rPr>
        <w:t>1.3</w:t>
      </w:r>
      <w:r>
        <w:rPr>
          <w:rFonts w:hAnsi="宋体"/>
          <w:szCs w:val="21"/>
        </w:rPr>
        <w:t>供应商提供的服务须满足技术先进、质量优良、供货及时、服务周到的总体要求，并保证正常、安全、可靠的使用</w:t>
      </w:r>
      <w:r>
        <w:rPr>
          <w:rFonts w:hint="eastAsia" w:hAnsi="宋体"/>
          <w:szCs w:val="21"/>
        </w:rPr>
        <w:t>。</w:t>
      </w:r>
    </w:p>
    <w:p w14:paraId="3985171E">
      <w:pPr>
        <w:pStyle w:val="6"/>
        <w:adjustRightInd w:val="0"/>
        <w:snapToGrid w:val="0"/>
        <w:spacing w:line="400" w:lineRule="exact"/>
        <w:ind w:left="424" w:hanging="424" w:hangingChars="202"/>
        <w:rPr>
          <w:rFonts w:hint="eastAsia" w:hAnsi="宋体" w:eastAsiaTheme="minorEastAsia"/>
          <w:szCs w:val="21"/>
          <w:lang w:val="en-US" w:eastAsia="zh-CN"/>
        </w:rPr>
      </w:pPr>
      <w:r>
        <w:rPr>
          <w:rFonts w:hint="eastAsia" w:hAnsi="宋体"/>
          <w:szCs w:val="21"/>
          <w:lang w:val="en-US" w:eastAsia="zh-CN"/>
        </w:rPr>
        <w:t>▲1.4供应商的</w:t>
      </w:r>
      <w:r>
        <w:rPr>
          <w:rFonts w:hint="eastAsia"/>
        </w:rPr>
        <w:t>营业执照</w:t>
      </w:r>
      <w:r>
        <w:rPr>
          <w:rFonts w:hint="eastAsia"/>
          <w:lang w:val="en-US" w:eastAsia="zh-CN"/>
        </w:rPr>
        <w:t>应</w:t>
      </w:r>
      <w:r>
        <w:rPr>
          <w:rFonts w:hint="eastAsia"/>
        </w:rPr>
        <w:t>具有“环保设备维护”或“环境保护监测”或“环境污染防治务”等相关经营范围</w:t>
      </w:r>
      <w:r>
        <w:rPr>
          <w:rFonts w:hint="eastAsia"/>
          <w:lang w:eastAsia="zh-CN"/>
        </w:rPr>
        <w:t>。</w:t>
      </w:r>
    </w:p>
    <w:p w14:paraId="64F64469">
      <w:pPr>
        <w:pStyle w:val="6"/>
        <w:adjustRightInd w:val="0"/>
        <w:snapToGrid w:val="0"/>
        <w:spacing w:line="400" w:lineRule="exact"/>
        <w:ind w:left="424" w:hanging="424" w:hangingChars="202"/>
        <w:rPr>
          <w:rFonts w:hint="eastAsia" w:hAnsi="宋体"/>
          <w:szCs w:val="21"/>
        </w:rPr>
      </w:pPr>
      <w:r>
        <w:rPr>
          <w:rFonts w:hint="eastAsia" w:hAnsi="宋体"/>
          <w:szCs w:val="21"/>
        </w:rPr>
        <w:t>2． 技术要求及标准的执行</w:t>
      </w:r>
    </w:p>
    <w:p w14:paraId="637DF566">
      <w:pPr>
        <w:pStyle w:val="6"/>
        <w:adjustRightInd w:val="0"/>
        <w:snapToGrid w:val="0"/>
        <w:spacing w:line="400" w:lineRule="exact"/>
        <w:ind w:left="420" w:leftChars="200"/>
        <w:rPr>
          <w:rFonts w:hint="eastAsia" w:hAnsi="宋体"/>
          <w:szCs w:val="21"/>
          <w:lang w:eastAsia="zh-CN"/>
        </w:rPr>
      </w:pPr>
      <w:r>
        <w:rPr>
          <w:rFonts w:hint="eastAsia" w:hAnsi="宋体"/>
          <w:szCs w:val="21"/>
        </w:rPr>
        <w:t>供应商提供的</w:t>
      </w:r>
      <w:r>
        <w:rPr>
          <w:rFonts w:hint="eastAsia" w:hAnsi="宋体"/>
          <w:szCs w:val="21"/>
          <w:lang w:val="en-US" w:eastAsia="zh-CN"/>
        </w:rPr>
        <w:t>服务</w:t>
      </w:r>
      <w:r>
        <w:rPr>
          <w:rFonts w:hint="eastAsia" w:hAnsi="宋体"/>
          <w:szCs w:val="21"/>
        </w:rPr>
        <w:t>应标明所执行的质量标准，若同一标准已颁发新标准，则按最新标准执行。若同时有几个标准（国际标准、国家标准、行业标准、企业标准等），则按最高层次的标准执行。</w:t>
      </w:r>
    </w:p>
    <w:p w14:paraId="7F39DB8A">
      <w:pPr>
        <w:autoSpaceDE w:val="0"/>
        <w:autoSpaceDN w:val="0"/>
        <w:adjustRightInd w:val="0"/>
        <w:snapToGrid w:val="0"/>
        <w:spacing w:line="400" w:lineRule="exact"/>
        <w:outlineLvl w:val="0"/>
        <w:rPr>
          <w:rFonts w:hint="eastAsia" w:ascii="宋体" w:hAnsi="宋体"/>
          <w:b/>
          <w:szCs w:val="21"/>
        </w:rPr>
      </w:pPr>
      <w:r>
        <w:rPr>
          <w:rFonts w:hint="eastAsia" w:ascii="宋体" w:hAnsi="宋体"/>
          <w:b/>
          <w:szCs w:val="21"/>
        </w:rPr>
        <w:t>二、项目内容</w:t>
      </w:r>
    </w:p>
    <w:p w14:paraId="3136EE2C">
      <w:pPr>
        <w:autoSpaceDE w:val="0"/>
        <w:autoSpaceDN w:val="0"/>
        <w:adjustRightInd w:val="0"/>
        <w:snapToGrid w:val="0"/>
        <w:spacing w:line="400" w:lineRule="exact"/>
        <w:outlineLvl w:val="0"/>
        <w:rPr>
          <w:rFonts w:ascii="宋体" w:hAnsi="宋体"/>
          <w:szCs w:val="21"/>
        </w:rPr>
      </w:pPr>
      <w:r>
        <w:rPr>
          <w:rFonts w:hint="eastAsia" w:ascii="宋体" w:hAnsi="宋体"/>
          <w:b/>
          <w:szCs w:val="21"/>
        </w:rPr>
        <w:t xml:space="preserve"> </w:t>
      </w:r>
      <w:r>
        <w:rPr>
          <w:rFonts w:hint="eastAsia" w:ascii="宋体" w:hAnsi="宋体"/>
          <w:szCs w:val="21"/>
        </w:rPr>
        <w:t xml:space="preserve">   该项目包括</w:t>
      </w:r>
      <w:r>
        <w:rPr>
          <w:rFonts w:hint="eastAsia" w:ascii="宋体" w:hAnsi="宋体"/>
          <w:szCs w:val="21"/>
          <w:lang w:val="en-US" w:eastAsia="zh-CN"/>
        </w:rPr>
        <w:t>龙湾、瓯江口</w:t>
      </w:r>
      <w:r>
        <w:rPr>
          <w:rFonts w:hint="eastAsia" w:ascii="宋体" w:hAnsi="宋体"/>
          <w:szCs w:val="21"/>
        </w:rPr>
        <w:t>两院区污水在线监测运维项目</w:t>
      </w:r>
    </w:p>
    <w:tbl>
      <w:tblPr>
        <w:tblStyle w:val="7"/>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2873"/>
        <w:gridCol w:w="758"/>
        <w:gridCol w:w="1044"/>
        <w:gridCol w:w="1074"/>
        <w:gridCol w:w="1591"/>
      </w:tblGrid>
      <w:tr w14:paraId="01A5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38708350">
            <w:pPr>
              <w:spacing w:line="276" w:lineRule="auto"/>
              <w:ind w:right="26"/>
              <w:jc w:val="center"/>
              <w:rPr>
                <w:rFonts w:ascii="宋体" w:hAnsi="宋体" w:cs="宋体"/>
                <w:szCs w:val="21"/>
              </w:rPr>
            </w:pPr>
            <w:r>
              <w:rPr>
                <w:rFonts w:ascii="宋体" w:hAnsi="宋体" w:cs="宋体"/>
                <w:szCs w:val="21"/>
              </w:rPr>
              <w:t>序号</w:t>
            </w:r>
          </w:p>
        </w:tc>
        <w:tc>
          <w:tcPr>
            <w:tcW w:w="2873" w:type="dxa"/>
            <w:noWrap w:val="0"/>
            <w:vAlign w:val="center"/>
          </w:tcPr>
          <w:p w14:paraId="3E52A38E">
            <w:pPr>
              <w:spacing w:line="276" w:lineRule="auto"/>
              <w:ind w:right="26"/>
              <w:jc w:val="center"/>
              <w:rPr>
                <w:rFonts w:ascii="宋体" w:hAnsi="宋体" w:cs="宋体"/>
                <w:szCs w:val="21"/>
              </w:rPr>
            </w:pPr>
            <w:r>
              <w:rPr>
                <w:rFonts w:ascii="宋体" w:hAnsi="宋体" w:cs="宋体"/>
                <w:szCs w:val="21"/>
              </w:rPr>
              <w:t>内容</w:t>
            </w:r>
          </w:p>
        </w:tc>
        <w:tc>
          <w:tcPr>
            <w:tcW w:w="758" w:type="dxa"/>
            <w:noWrap w:val="0"/>
            <w:vAlign w:val="center"/>
          </w:tcPr>
          <w:p w14:paraId="11D83638">
            <w:pPr>
              <w:spacing w:line="276" w:lineRule="auto"/>
              <w:ind w:right="26"/>
              <w:jc w:val="center"/>
              <w:rPr>
                <w:rFonts w:ascii="宋体" w:hAnsi="宋体" w:cs="宋体"/>
                <w:szCs w:val="21"/>
              </w:rPr>
            </w:pPr>
            <w:r>
              <w:rPr>
                <w:rFonts w:hint="eastAsia" w:ascii="宋体" w:hAnsi="宋体" w:cs="宋体"/>
                <w:szCs w:val="21"/>
              </w:rPr>
              <w:t>数量</w:t>
            </w:r>
          </w:p>
        </w:tc>
        <w:tc>
          <w:tcPr>
            <w:tcW w:w="1044" w:type="dxa"/>
            <w:noWrap w:val="0"/>
            <w:vAlign w:val="center"/>
          </w:tcPr>
          <w:p w14:paraId="0D2E5C7D">
            <w:pPr>
              <w:spacing w:line="276" w:lineRule="auto"/>
              <w:ind w:right="26"/>
              <w:jc w:val="center"/>
              <w:rPr>
                <w:rFonts w:hint="eastAsia" w:ascii="宋体" w:hAnsi="宋体" w:cs="宋体" w:eastAsiaTheme="minorEastAsia"/>
                <w:szCs w:val="21"/>
                <w:lang w:val="en-US" w:eastAsia="zh-CN"/>
              </w:rPr>
            </w:pPr>
            <w:r>
              <w:rPr>
                <w:rFonts w:hint="eastAsia" w:ascii="宋体" w:hAnsi="宋体" w:cs="宋体"/>
                <w:szCs w:val="21"/>
              </w:rPr>
              <w:t>单价</w:t>
            </w:r>
            <w:r>
              <w:rPr>
                <w:rFonts w:hint="eastAsia" w:ascii="宋体" w:hAnsi="宋体" w:cs="宋体"/>
                <w:szCs w:val="21"/>
                <w:lang w:eastAsia="zh-CN"/>
              </w:rPr>
              <w:t>（</w:t>
            </w:r>
            <w:r>
              <w:rPr>
                <w:rFonts w:hint="eastAsia" w:ascii="宋体" w:hAnsi="宋体" w:cs="宋体"/>
                <w:szCs w:val="21"/>
                <w:lang w:val="en-US" w:eastAsia="zh-CN"/>
              </w:rPr>
              <w:t>元</w:t>
            </w:r>
            <w:r>
              <w:rPr>
                <w:rFonts w:hint="eastAsia" w:ascii="宋体" w:hAnsi="宋体" w:cs="宋体"/>
                <w:szCs w:val="21"/>
                <w:lang w:eastAsia="zh-CN"/>
              </w:rPr>
              <w:t>）</w:t>
            </w:r>
          </w:p>
        </w:tc>
        <w:tc>
          <w:tcPr>
            <w:tcW w:w="1074" w:type="dxa"/>
            <w:noWrap w:val="0"/>
            <w:vAlign w:val="center"/>
          </w:tcPr>
          <w:p w14:paraId="0CBF5DA0">
            <w:pPr>
              <w:spacing w:line="276" w:lineRule="auto"/>
              <w:ind w:right="26"/>
              <w:jc w:val="center"/>
              <w:rPr>
                <w:rFonts w:ascii="宋体" w:hAnsi="宋体" w:cs="宋体"/>
                <w:szCs w:val="21"/>
              </w:rPr>
            </w:pPr>
            <w:r>
              <w:rPr>
                <w:rFonts w:hint="eastAsia" w:ascii="宋体" w:hAnsi="宋体" w:cs="宋体"/>
                <w:szCs w:val="21"/>
                <w:lang w:val="en-US" w:eastAsia="zh-CN"/>
              </w:rPr>
              <w:t>小计</w:t>
            </w:r>
            <w:r>
              <w:rPr>
                <w:rFonts w:hint="eastAsia" w:ascii="宋体" w:hAnsi="宋体" w:cs="宋体"/>
                <w:szCs w:val="21"/>
                <w:lang w:eastAsia="zh-CN"/>
              </w:rPr>
              <w:t>（</w:t>
            </w:r>
            <w:r>
              <w:rPr>
                <w:rFonts w:hint="eastAsia" w:ascii="宋体" w:hAnsi="宋体" w:cs="宋体"/>
                <w:szCs w:val="21"/>
                <w:lang w:val="en-US" w:eastAsia="zh-CN"/>
              </w:rPr>
              <w:t>元</w:t>
            </w:r>
            <w:r>
              <w:rPr>
                <w:rFonts w:hint="eastAsia" w:ascii="宋体" w:hAnsi="宋体" w:cs="宋体"/>
                <w:szCs w:val="21"/>
                <w:lang w:eastAsia="zh-CN"/>
              </w:rPr>
              <w:t>）</w:t>
            </w:r>
          </w:p>
        </w:tc>
        <w:tc>
          <w:tcPr>
            <w:tcW w:w="1591" w:type="dxa"/>
            <w:noWrap w:val="0"/>
            <w:vAlign w:val="center"/>
          </w:tcPr>
          <w:p w14:paraId="7F006571">
            <w:pPr>
              <w:spacing w:line="276" w:lineRule="auto"/>
              <w:ind w:right="26"/>
              <w:jc w:val="center"/>
              <w:rPr>
                <w:rFonts w:ascii="宋体" w:hAnsi="宋体" w:cs="宋体"/>
                <w:szCs w:val="21"/>
              </w:rPr>
            </w:pPr>
            <w:r>
              <w:rPr>
                <w:rFonts w:ascii="宋体" w:hAnsi="宋体" w:cs="宋体"/>
                <w:szCs w:val="21"/>
              </w:rPr>
              <w:t>备注</w:t>
            </w:r>
          </w:p>
        </w:tc>
      </w:tr>
      <w:tr w14:paraId="099D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4EA0FC69">
            <w:pPr>
              <w:spacing w:line="276" w:lineRule="auto"/>
              <w:ind w:right="26"/>
              <w:jc w:val="center"/>
              <w:rPr>
                <w:rFonts w:ascii="宋体" w:hAnsi="宋体" w:cs="宋体"/>
                <w:szCs w:val="21"/>
              </w:rPr>
            </w:pPr>
            <w:r>
              <w:rPr>
                <w:rFonts w:hint="eastAsia" w:ascii="宋体" w:hAnsi="宋体" w:cs="宋体"/>
                <w:szCs w:val="21"/>
              </w:rPr>
              <w:t>1</w:t>
            </w:r>
          </w:p>
        </w:tc>
        <w:tc>
          <w:tcPr>
            <w:tcW w:w="2873" w:type="dxa"/>
            <w:noWrap w:val="0"/>
            <w:vAlign w:val="center"/>
          </w:tcPr>
          <w:p w14:paraId="3A330E0D">
            <w:pPr>
              <w:spacing w:line="276" w:lineRule="auto"/>
              <w:ind w:right="26"/>
              <w:jc w:val="center"/>
              <w:rPr>
                <w:rFonts w:ascii="宋体" w:hAnsi="宋体" w:cs="宋体"/>
                <w:szCs w:val="21"/>
              </w:rPr>
            </w:pPr>
            <w:r>
              <w:rPr>
                <w:rFonts w:hint="eastAsia" w:ascii="宋体" w:hAnsi="宋体" w:cs="宋体"/>
                <w:szCs w:val="21"/>
              </w:rPr>
              <w:t>污水在线</w:t>
            </w:r>
            <w:r>
              <w:rPr>
                <w:rFonts w:hint="eastAsia" w:ascii="Arial" w:hAnsi="宋体" w:cs="Arial"/>
                <w:szCs w:val="21"/>
              </w:rPr>
              <w:t>监测站</w:t>
            </w:r>
            <w:r>
              <w:rPr>
                <w:rFonts w:hint="eastAsia" w:ascii="宋体" w:hAnsi="宋体" w:cs="宋体"/>
                <w:szCs w:val="21"/>
              </w:rPr>
              <w:t>运维服务费</w:t>
            </w:r>
          </w:p>
        </w:tc>
        <w:tc>
          <w:tcPr>
            <w:tcW w:w="758" w:type="dxa"/>
            <w:noWrap w:val="0"/>
            <w:vAlign w:val="center"/>
          </w:tcPr>
          <w:p w14:paraId="65D18EC3">
            <w:pPr>
              <w:spacing w:line="276" w:lineRule="auto"/>
              <w:ind w:right="26"/>
              <w:jc w:val="center"/>
              <w:rPr>
                <w:rFonts w:ascii="宋体" w:hAnsi="宋体" w:cs="宋体"/>
                <w:szCs w:val="21"/>
              </w:rPr>
            </w:pPr>
            <w:r>
              <w:rPr>
                <w:rFonts w:hint="eastAsia" w:ascii="宋体" w:hAnsi="宋体" w:cs="宋体"/>
                <w:szCs w:val="21"/>
              </w:rPr>
              <w:t>2</w:t>
            </w:r>
          </w:p>
        </w:tc>
        <w:tc>
          <w:tcPr>
            <w:tcW w:w="1044" w:type="dxa"/>
            <w:noWrap w:val="0"/>
            <w:vAlign w:val="center"/>
          </w:tcPr>
          <w:p w14:paraId="6AB8A647">
            <w:pPr>
              <w:spacing w:line="276" w:lineRule="auto"/>
              <w:ind w:right="26"/>
              <w:jc w:val="center"/>
              <w:rPr>
                <w:rFonts w:ascii="宋体" w:hAnsi="宋体" w:cs="宋体"/>
                <w:szCs w:val="21"/>
              </w:rPr>
            </w:pPr>
          </w:p>
        </w:tc>
        <w:tc>
          <w:tcPr>
            <w:tcW w:w="1074" w:type="dxa"/>
            <w:noWrap w:val="0"/>
            <w:vAlign w:val="center"/>
          </w:tcPr>
          <w:p w14:paraId="16CF70F7">
            <w:pPr>
              <w:spacing w:line="276" w:lineRule="auto"/>
              <w:ind w:right="26"/>
              <w:jc w:val="center"/>
              <w:rPr>
                <w:rFonts w:ascii="宋体" w:hAnsi="宋体" w:cs="宋体"/>
                <w:szCs w:val="21"/>
              </w:rPr>
            </w:pPr>
          </w:p>
        </w:tc>
        <w:tc>
          <w:tcPr>
            <w:tcW w:w="1591" w:type="dxa"/>
            <w:noWrap w:val="0"/>
            <w:vAlign w:val="center"/>
          </w:tcPr>
          <w:p w14:paraId="3EBFF291">
            <w:pPr>
              <w:spacing w:line="276" w:lineRule="auto"/>
              <w:ind w:right="26"/>
              <w:jc w:val="center"/>
              <w:rPr>
                <w:rFonts w:hint="default" w:ascii="宋体" w:hAnsi="宋体" w:cs="宋体" w:eastAsiaTheme="minorEastAsia"/>
                <w:szCs w:val="21"/>
                <w:lang w:val="en-US" w:eastAsia="zh-CN"/>
              </w:rPr>
            </w:pPr>
            <w:r>
              <w:rPr>
                <w:rFonts w:hint="eastAsia" w:ascii="宋体" w:hAnsi="宋体" w:cs="宋体"/>
                <w:szCs w:val="21"/>
                <w:lang w:val="en-US" w:eastAsia="zh-CN"/>
              </w:rPr>
              <w:t>服务期6个月</w:t>
            </w:r>
          </w:p>
        </w:tc>
      </w:tr>
      <w:tr w14:paraId="2FFA5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09519CD3">
            <w:pPr>
              <w:spacing w:line="276" w:lineRule="auto"/>
              <w:ind w:right="26"/>
              <w:jc w:val="center"/>
              <w:rPr>
                <w:rFonts w:ascii="宋体" w:hAnsi="宋体" w:cs="宋体"/>
                <w:szCs w:val="21"/>
              </w:rPr>
            </w:pPr>
            <w:r>
              <w:rPr>
                <w:rFonts w:hint="eastAsia" w:ascii="宋体" w:hAnsi="宋体" w:cs="宋体"/>
                <w:szCs w:val="21"/>
              </w:rPr>
              <w:t>2</w:t>
            </w:r>
          </w:p>
        </w:tc>
        <w:tc>
          <w:tcPr>
            <w:tcW w:w="2873" w:type="dxa"/>
            <w:noWrap w:val="0"/>
            <w:vAlign w:val="center"/>
          </w:tcPr>
          <w:p w14:paraId="08853578">
            <w:pPr>
              <w:spacing w:line="276" w:lineRule="auto"/>
              <w:ind w:right="26"/>
              <w:jc w:val="center"/>
              <w:rPr>
                <w:rFonts w:ascii="宋体" w:hAnsi="宋体" w:cs="宋体"/>
                <w:szCs w:val="21"/>
              </w:rPr>
            </w:pPr>
            <w:r>
              <w:rPr>
                <w:rFonts w:hint="eastAsia" w:ascii="宋体" w:hAnsi="宋体" w:cs="宋体"/>
                <w:szCs w:val="21"/>
              </w:rPr>
              <w:t>在线设备及附属设施维护、维修</w:t>
            </w:r>
          </w:p>
        </w:tc>
        <w:tc>
          <w:tcPr>
            <w:tcW w:w="758" w:type="dxa"/>
            <w:noWrap w:val="0"/>
            <w:vAlign w:val="center"/>
          </w:tcPr>
          <w:p w14:paraId="55CAE63D">
            <w:pPr>
              <w:spacing w:line="276" w:lineRule="auto"/>
              <w:ind w:right="26"/>
              <w:jc w:val="center"/>
              <w:rPr>
                <w:rFonts w:ascii="宋体" w:hAnsi="宋体" w:cs="宋体"/>
                <w:szCs w:val="21"/>
              </w:rPr>
            </w:pPr>
            <w:r>
              <w:rPr>
                <w:rFonts w:hint="eastAsia" w:ascii="宋体" w:hAnsi="宋体" w:cs="宋体"/>
                <w:szCs w:val="21"/>
              </w:rPr>
              <w:t>2</w:t>
            </w:r>
          </w:p>
        </w:tc>
        <w:tc>
          <w:tcPr>
            <w:tcW w:w="1044" w:type="dxa"/>
            <w:noWrap w:val="0"/>
            <w:vAlign w:val="center"/>
          </w:tcPr>
          <w:p w14:paraId="687D6297">
            <w:pPr>
              <w:spacing w:line="276" w:lineRule="auto"/>
              <w:ind w:right="26"/>
              <w:jc w:val="center"/>
              <w:rPr>
                <w:rFonts w:ascii="宋体" w:hAnsi="宋体" w:cs="宋体"/>
                <w:szCs w:val="21"/>
              </w:rPr>
            </w:pPr>
          </w:p>
        </w:tc>
        <w:tc>
          <w:tcPr>
            <w:tcW w:w="1074" w:type="dxa"/>
            <w:noWrap w:val="0"/>
            <w:vAlign w:val="center"/>
          </w:tcPr>
          <w:p w14:paraId="668FCAF8">
            <w:pPr>
              <w:spacing w:line="276" w:lineRule="auto"/>
              <w:ind w:right="26"/>
              <w:jc w:val="center"/>
              <w:rPr>
                <w:rFonts w:ascii="宋体" w:hAnsi="宋体" w:cs="宋体"/>
                <w:szCs w:val="21"/>
              </w:rPr>
            </w:pPr>
          </w:p>
        </w:tc>
        <w:tc>
          <w:tcPr>
            <w:tcW w:w="1591" w:type="dxa"/>
            <w:noWrap w:val="0"/>
            <w:vAlign w:val="center"/>
          </w:tcPr>
          <w:p w14:paraId="7F83248B">
            <w:pPr>
              <w:spacing w:line="276" w:lineRule="auto"/>
              <w:ind w:right="26"/>
              <w:jc w:val="center"/>
              <w:rPr>
                <w:rFonts w:ascii="宋体" w:hAnsi="宋体" w:cs="宋体"/>
                <w:szCs w:val="21"/>
              </w:rPr>
            </w:pPr>
            <w:r>
              <w:rPr>
                <w:rFonts w:hint="eastAsia" w:ascii="宋体" w:hAnsi="宋体" w:cs="宋体"/>
                <w:szCs w:val="21"/>
                <w:lang w:val="en-US" w:eastAsia="zh-CN"/>
              </w:rPr>
              <w:t>服务期6个月</w:t>
            </w:r>
            <w:r>
              <w:rPr>
                <w:rFonts w:hint="eastAsia" w:ascii="宋体" w:hAnsi="宋体" w:cs="宋体"/>
                <w:szCs w:val="21"/>
              </w:rPr>
              <w:t>、详见</w:t>
            </w:r>
            <w:r>
              <w:rPr>
                <w:rFonts w:ascii="宋体" w:hAnsi="宋体" w:cs="宋体"/>
                <w:szCs w:val="21"/>
              </w:rPr>
              <w:t>在线设备列表</w:t>
            </w:r>
          </w:p>
        </w:tc>
      </w:tr>
      <w:tr w14:paraId="36A6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695287A0">
            <w:pPr>
              <w:spacing w:line="276" w:lineRule="auto"/>
              <w:ind w:right="26"/>
              <w:jc w:val="center"/>
              <w:rPr>
                <w:rFonts w:hint="eastAsia" w:ascii="宋体" w:hAnsi="宋体" w:cs="宋体"/>
                <w:szCs w:val="21"/>
              </w:rPr>
            </w:pPr>
            <w:r>
              <w:rPr>
                <w:rFonts w:hint="eastAsia" w:ascii="宋体" w:hAnsi="宋体" w:cs="宋体"/>
                <w:szCs w:val="21"/>
              </w:rPr>
              <w:t>3</w:t>
            </w:r>
          </w:p>
        </w:tc>
        <w:tc>
          <w:tcPr>
            <w:tcW w:w="2873" w:type="dxa"/>
            <w:noWrap w:val="0"/>
            <w:vAlign w:val="center"/>
          </w:tcPr>
          <w:p w14:paraId="343439F9">
            <w:pPr>
              <w:spacing w:line="276" w:lineRule="auto"/>
              <w:ind w:right="26"/>
              <w:jc w:val="center"/>
              <w:rPr>
                <w:rFonts w:hint="eastAsia" w:ascii="宋体" w:hAnsi="宋体" w:cs="宋体"/>
                <w:szCs w:val="21"/>
              </w:rPr>
            </w:pPr>
            <w:r>
              <w:rPr>
                <w:rFonts w:hint="eastAsia" w:ascii="宋体" w:hAnsi="宋体" w:cs="宋体"/>
                <w:szCs w:val="21"/>
              </w:rPr>
              <w:t>第三方比对监测</w:t>
            </w:r>
          </w:p>
        </w:tc>
        <w:tc>
          <w:tcPr>
            <w:tcW w:w="758" w:type="dxa"/>
            <w:noWrap w:val="0"/>
            <w:vAlign w:val="center"/>
          </w:tcPr>
          <w:p w14:paraId="0636C85F">
            <w:pPr>
              <w:spacing w:line="276" w:lineRule="auto"/>
              <w:ind w:right="26"/>
              <w:jc w:val="center"/>
              <w:rPr>
                <w:rFonts w:hint="eastAsia" w:ascii="宋体" w:hAnsi="宋体" w:cs="宋体"/>
                <w:szCs w:val="21"/>
              </w:rPr>
            </w:pPr>
            <w:r>
              <w:rPr>
                <w:rFonts w:hint="eastAsia" w:ascii="宋体" w:hAnsi="宋体" w:cs="宋体"/>
                <w:szCs w:val="21"/>
              </w:rPr>
              <w:t>2</w:t>
            </w:r>
          </w:p>
        </w:tc>
        <w:tc>
          <w:tcPr>
            <w:tcW w:w="1044" w:type="dxa"/>
            <w:noWrap w:val="0"/>
            <w:vAlign w:val="center"/>
          </w:tcPr>
          <w:p w14:paraId="6213C552">
            <w:pPr>
              <w:spacing w:line="276" w:lineRule="auto"/>
              <w:ind w:right="26"/>
              <w:jc w:val="center"/>
              <w:rPr>
                <w:rFonts w:ascii="宋体" w:hAnsi="宋体" w:cs="宋体"/>
                <w:szCs w:val="21"/>
              </w:rPr>
            </w:pPr>
          </w:p>
        </w:tc>
        <w:tc>
          <w:tcPr>
            <w:tcW w:w="1074" w:type="dxa"/>
            <w:noWrap w:val="0"/>
            <w:vAlign w:val="center"/>
          </w:tcPr>
          <w:p w14:paraId="71B8816A">
            <w:pPr>
              <w:spacing w:line="276" w:lineRule="auto"/>
              <w:ind w:right="26"/>
              <w:jc w:val="center"/>
              <w:rPr>
                <w:rFonts w:ascii="宋体" w:hAnsi="宋体" w:cs="宋体"/>
                <w:szCs w:val="21"/>
              </w:rPr>
            </w:pPr>
          </w:p>
        </w:tc>
        <w:tc>
          <w:tcPr>
            <w:tcW w:w="1591" w:type="dxa"/>
            <w:noWrap w:val="0"/>
            <w:vAlign w:val="center"/>
          </w:tcPr>
          <w:p w14:paraId="76A10ACD">
            <w:pPr>
              <w:spacing w:line="276" w:lineRule="auto"/>
              <w:ind w:right="26"/>
              <w:jc w:val="center"/>
              <w:rPr>
                <w:rFonts w:hint="default" w:ascii="宋体" w:hAnsi="宋体" w:cs="宋体" w:eastAsiaTheme="minorEastAsia"/>
                <w:szCs w:val="21"/>
                <w:lang w:val="en-US" w:eastAsia="zh-CN"/>
              </w:rPr>
            </w:pPr>
            <w:r>
              <w:rPr>
                <w:rFonts w:hint="eastAsia" w:ascii="宋体" w:hAnsi="宋体" w:cs="宋体"/>
                <w:szCs w:val="21"/>
                <w:lang w:val="en-US" w:eastAsia="zh-CN"/>
              </w:rPr>
              <w:t>服务期6个月</w:t>
            </w:r>
          </w:p>
        </w:tc>
      </w:tr>
      <w:tr w14:paraId="2091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8" w:type="dxa"/>
            <w:gridSpan w:val="6"/>
            <w:noWrap w:val="0"/>
            <w:vAlign w:val="center"/>
          </w:tcPr>
          <w:p w14:paraId="7DCC1188">
            <w:pPr>
              <w:spacing w:line="276" w:lineRule="auto"/>
              <w:ind w:right="26"/>
              <w:jc w:val="center"/>
              <w:rPr>
                <w:rFonts w:hint="eastAsia" w:ascii="宋体" w:hAnsi="宋体" w:cs="宋体" w:eastAsiaTheme="minorEastAsia"/>
                <w:szCs w:val="21"/>
                <w:lang w:eastAsia="zh-CN"/>
              </w:rPr>
            </w:pPr>
            <w:r>
              <w:rPr>
                <w:rFonts w:hint="eastAsia" w:ascii="宋体" w:hAnsi="宋体" w:cs="宋体"/>
                <w:szCs w:val="21"/>
                <w:lang w:val="en-US" w:eastAsia="zh-CN"/>
              </w:rPr>
              <w:t>合计</w:t>
            </w:r>
            <w:r>
              <w:rPr>
                <w:rFonts w:hint="eastAsia" w:ascii="宋体" w:hAnsi="宋体" w:cs="宋体"/>
                <w:szCs w:val="21"/>
              </w:rPr>
              <w:t>总金额</w:t>
            </w:r>
            <w:r>
              <w:rPr>
                <w:rFonts w:hint="eastAsia" w:ascii="宋体" w:hAnsi="宋体" w:cs="宋体"/>
                <w:szCs w:val="21"/>
                <w:lang w:eastAsia="zh-CN"/>
              </w:rPr>
              <w:t>（</w:t>
            </w:r>
            <w:r>
              <w:rPr>
                <w:rFonts w:hint="eastAsia" w:ascii="宋体" w:hAnsi="宋体" w:cs="宋体"/>
                <w:szCs w:val="21"/>
                <w:lang w:val="en-US" w:eastAsia="zh-CN"/>
              </w:rPr>
              <w:t>小写</w:t>
            </w:r>
            <w:r>
              <w:rPr>
                <w:rFonts w:hint="eastAsia" w:ascii="宋体" w:hAnsi="宋体" w:cs="宋体"/>
                <w:szCs w:val="21"/>
                <w:lang w:eastAsia="zh-CN"/>
              </w:rPr>
              <w:t>）：</w:t>
            </w:r>
          </w:p>
        </w:tc>
      </w:tr>
      <w:tr w14:paraId="1C4C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8" w:type="dxa"/>
            <w:gridSpan w:val="6"/>
            <w:noWrap w:val="0"/>
            <w:vAlign w:val="center"/>
          </w:tcPr>
          <w:p w14:paraId="4B1DE09C">
            <w:pPr>
              <w:spacing w:line="276" w:lineRule="auto"/>
              <w:ind w:right="26"/>
              <w:jc w:val="center"/>
              <w:rPr>
                <w:rFonts w:ascii="宋体" w:hAnsi="宋体" w:cs="宋体"/>
                <w:szCs w:val="21"/>
              </w:rPr>
            </w:pPr>
            <w:r>
              <w:rPr>
                <w:rFonts w:hint="eastAsia" w:ascii="宋体" w:hAnsi="宋体" w:cs="宋体"/>
                <w:szCs w:val="21"/>
                <w:lang w:val="en-US" w:eastAsia="zh-CN"/>
              </w:rPr>
              <w:t>合计</w:t>
            </w:r>
            <w:r>
              <w:rPr>
                <w:rFonts w:hint="eastAsia" w:ascii="宋体" w:hAnsi="宋体" w:cs="宋体"/>
                <w:szCs w:val="21"/>
              </w:rPr>
              <w:t>总金额</w:t>
            </w:r>
            <w:r>
              <w:rPr>
                <w:rFonts w:hint="eastAsia" w:ascii="宋体" w:hAnsi="宋体" w:cs="宋体"/>
                <w:szCs w:val="21"/>
                <w:lang w:eastAsia="zh-CN"/>
              </w:rPr>
              <w:t>（</w:t>
            </w:r>
            <w:r>
              <w:rPr>
                <w:rFonts w:hint="eastAsia" w:ascii="宋体" w:hAnsi="宋体" w:cs="宋体"/>
                <w:szCs w:val="21"/>
                <w:lang w:val="en-US" w:eastAsia="zh-CN"/>
              </w:rPr>
              <w:t>大写</w:t>
            </w:r>
            <w:r>
              <w:rPr>
                <w:rFonts w:hint="eastAsia" w:ascii="宋体" w:hAnsi="宋体" w:cs="宋体"/>
                <w:szCs w:val="21"/>
                <w:lang w:eastAsia="zh-CN"/>
              </w:rPr>
              <w:t>）：</w:t>
            </w:r>
          </w:p>
        </w:tc>
      </w:tr>
    </w:tbl>
    <w:p w14:paraId="54F1C945">
      <w:pPr>
        <w:spacing w:line="276" w:lineRule="auto"/>
        <w:ind w:right="26"/>
        <w:rPr>
          <w:rFonts w:hint="eastAsia" w:ascii="宋体" w:hAnsi="宋体" w:cs="宋体"/>
          <w:szCs w:val="21"/>
        </w:rPr>
      </w:pPr>
      <w:r>
        <w:rPr>
          <w:rFonts w:hint="eastAsia" w:ascii="宋体" w:hAnsi="宋体" w:cs="宋体"/>
          <w:szCs w:val="21"/>
        </w:rPr>
        <w:t>注：该报价已包含量院区在线检测项目运维、维修所需的标液、试剂、人工、维修、配件、税费等所有费用，详见在线设备列表。</w:t>
      </w:r>
    </w:p>
    <w:p w14:paraId="16DDD696">
      <w:pPr>
        <w:spacing w:line="276" w:lineRule="auto"/>
        <w:ind w:right="26"/>
        <w:rPr>
          <w:rFonts w:hint="eastAsia" w:ascii="宋体" w:hAnsi="宋体" w:cs="宋体"/>
          <w:szCs w:val="21"/>
        </w:rPr>
      </w:pPr>
    </w:p>
    <w:p w14:paraId="7CB251BA">
      <w:pPr>
        <w:spacing w:line="276" w:lineRule="auto"/>
        <w:ind w:firstLine="422" w:firstLineChars="200"/>
        <w:rPr>
          <w:rFonts w:ascii="宋体" w:hAnsi="宋体" w:cs="宋体"/>
          <w:szCs w:val="21"/>
        </w:rPr>
      </w:pPr>
      <w:r>
        <w:rPr>
          <w:rFonts w:hint="eastAsia" w:ascii="宋体" w:hAnsi="宋体" w:cs="宋体"/>
          <w:b/>
          <w:szCs w:val="21"/>
        </w:rPr>
        <w:t>1、</w:t>
      </w:r>
      <w:r>
        <w:rPr>
          <w:rFonts w:hint="eastAsia" w:ascii="宋体" w:hAnsi="宋体" w:cs="宋体"/>
          <w:szCs w:val="21"/>
          <w:lang w:eastAsia="zh-CN"/>
        </w:rPr>
        <w:t>供应商</w:t>
      </w:r>
      <w:r>
        <w:rPr>
          <w:rFonts w:hint="eastAsia" w:ascii="宋体" w:hAnsi="宋体" w:cs="宋体"/>
          <w:szCs w:val="21"/>
        </w:rPr>
        <w:t>保证污染源自动监测设备正常运行和监测数据、相关参数及时上报，并在对设备进行日常维护的基础上对应建立专人负责制，制定操作及维修规程和日常保养制度，建立日常运行记录和设备台帐，</w:t>
      </w:r>
      <w:r>
        <w:rPr>
          <w:rFonts w:hint="eastAsia" w:ascii="宋体" w:hAnsi="宋体" w:cs="宋体"/>
          <w:szCs w:val="21"/>
          <w:lang w:eastAsia="zh-CN"/>
        </w:rPr>
        <w:t>供应商</w:t>
      </w:r>
      <w:r>
        <w:rPr>
          <w:rFonts w:hint="eastAsia" w:ascii="宋体" w:hAnsi="宋体" w:cs="宋体"/>
          <w:szCs w:val="21"/>
        </w:rPr>
        <w:t>每周向</w:t>
      </w:r>
      <w:r>
        <w:rPr>
          <w:rFonts w:hint="eastAsia" w:ascii="宋体" w:hAnsi="宋体" w:cs="宋体"/>
          <w:szCs w:val="21"/>
          <w:lang w:eastAsia="zh-CN"/>
        </w:rPr>
        <w:t>采购人</w:t>
      </w:r>
      <w:r>
        <w:rPr>
          <w:rFonts w:hint="eastAsia" w:ascii="宋体" w:hAnsi="宋体" w:cs="宋体"/>
          <w:szCs w:val="21"/>
        </w:rPr>
        <w:t>作运营维护工作报告，包括每个站点在线监测系统的运行状况、在线监测数据报表等。同时自觉接受环保主管部门的监督考核和不定期的工作抽查。</w:t>
      </w:r>
    </w:p>
    <w:p w14:paraId="0F282161">
      <w:pPr>
        <w:spacing w:line="276"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供应商</w:t>
      </w:r>
      <w:r>
        <w:rPr>
          <w:rFonts w:hint="eastAsia" w:ascii="宋体" w:hAnsi="宋体" w:cs="宋体"/>
          <w:szCs w:val="21"/>
        </w:rPr>
        <w:t>保证在线设备及附属设施24小时正常运行，在线设备故障由</w:t>
      </w:r>
      <w:r>
        <w:rPr>
          <w:rFonts w:hint="eastAsia" w:ascii="宋体" w:hAnsi="宋体" w:cs="宋体"/>
          <w:szCs w:val="21"/>
          <w:lang w:eastAsia="zh-CN"/>
        </w:rPr>
        <w:t>供应商</w:t>
      </w:r>
      <w:r>
        <w:rPr>
          <w:rFonts w:hint="eastAsia" w:ascii="宋体" w:hAnsi="宋体" w:cs="宋体"/>
          <w:szCs w:val="21"/>
        </w:rPr>
        <w:t>负责维修并由</w:t>
      </w:r>
      <w:r>
        <w:rPr>
          <w:rFonts w:hint="eastAsia" w:ascii="宋体" w:hAnsi="宋体" w:cs="宋体"/>
          <w:szCs w:val="21"/>
          <w:lang w:eastAsia="zh-CN"/>
        </w:rPr>
        <w:t>供应商</w:t>
      </w:r>
      <w:r>
        <w:rPr>
          <w:rFonts w:hint="eastAsia" w:ascii="宋体" w:hAnsi="宋体" w:cs="宋体"/>
          <w:szCs w:val="21"/>
        </w:rPr>
        <w:t>承担配件、人工等维修费用。设备列表见下表，本合同设备包括列表内容及保证在线设备及门禁、视频监控系统正常运行的附属设施管路、线路等。</w:t>
      </w:r>
    </w:p>
    <w:p w14:paraId="7FDAF79F">
      <w:pPr>
        <w:spacing w:line="276" w:lineRule="auto"/>
        <w:ind w:firstLine="420" w:firstLineChars="200"/>
        <w:rPr>
          <w:rFonts w:hint="eastAsia" w:ascii="宋体" w:hAnsi="宋体" w:cs="宋体"/>
          <w:szCs w:val="21"/>
        </w:rPr>
      </w:pPr>
    </w:p>
    <w:p w14:paraId="6EA836B9">
      <w:pPr>
        <w:spacing w:line="276" w:lineRule="auto"/>
        <w:ind w:firstLine="420" w:firstLineChars="200"/>
        <w:rPr>
          <w:rFonts w:ascii="宋体" w:hAnsi="宋体" w:cs="宋体"/>
          <w:color w:val="FF0000"/>
          <w:szCs w:val="21"/>
        </w:rPr>
      </w:pPr>
      <w:r>
        <w:rPr>
          <w:rFonts w:hint="eastAsia" w:ascii="宋体" w:hAnsi="宋体" w:cs="宋体"/>
          <w:szCs w:val="21"/>
        </w:rPr>
        <w:t>在线设备列表</w:t>
      </w:r>
    </w:p>
    <w:tbl>
      <w:tblPr>
        <w:tblStyle w:val="7"/>
        <w:tblpPr w:leftFromText="180" w:rightFromText="180" w:vertAnchor="text" w:horzAnchor="page" w:tblpX="382" w:tblpY="271"/>
        <w:tblOverlap w:val="never"/>
        <w:tblW w:w="11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1975"/>
        <w:gridCol w:w="377"/>
        <w:gridCol w:w="395"/>
        <w:gridCol w:w="1988"/>
        <w:gridCol w:w="2580"/>
        <w:gridCol w:w="3825"/>
      </w:tblGrid>
      <w:tr w14:paraId="1410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35" w:type="dxa"/>
            <w:noWrap w:val="0"/>
            <w:vAlign w:val="center"/>
          </w:tcPr>
          <w:p w14:paraId="11ABA6F7">
            <w:pPr>
              <w:jc w:val="center"/>
              <w:rPr>
                <w:rFonts w:hint="eastAsia" w:ascii="宋体" w:hAnsi="宋体" w:cs="宋体"/>
                <w:color w:val="000000"/>
                <w:sz w:val="20"/>
              </w:rPr>
            </w:pPr>
            <w:r>
              <w:rPr>
                <w:rFonts w:hint="eastAsia" w:ascii="宋体" w:hAnsi="宋体" w:cs="宋体"/>
                <w:color w:val="000000"/>
                <w:sz w:val="20"/>
              </w:rPr>
              <w:t>序号</w:t>
            </w:r>
          </w:p>
        </w:tc>
        <w:tc>
          <w:tcPr>
            <w:tcW w:w="1975" w:type="dxa"/>
            <w:noWrap w:val="0"/>
            <w:vAlign w:val="center"/>
          </w:tcPr>
          <w:p w14:paraId="64DF51EF">
            <w:pPr>
              <w:jc w:val="center"/>
              <w:rPr>
                <w:rFonts w:hint="eastAsia" w:ascii="宋体" w:hAnsi="宋体" w:cs="宋体"/>
                <w:color w:val="000000"/>
                <w:sz w:val="20"/>
              </w:rPr>
            </w:pPr>
            <w:r>
              <w:rPr>
                <w:rFonts w:hint="eastAsia" w:ascii="宋体" w:hAnsi="宋体" w:cs="宋体"/>
                <w:color w:val="000000"/>
                <w:sz w:val="20"/>
                <w:lang w:val="en-US" w:eastAsia="zh-CN"/>
              </w:rPr>
              <w:t>产品</w:t>
            </w:r>
            <w:r>
              <w:rPr>
                <w:rFonts w:hint="eastAsia" w:ascii="宋体" w:hAnsi="宋体" w:cs="宋体"/>
                <w:color w:val="000000"/>
                <w:sz w:val="20"/>
              </w:rPr>
              <w:t>名称</w:t>
            </w:r>
          </w:p>
        </w:tc>
        <w:tc>
          <w:tcPr>
            <w:tcW w:w="377" w:type="dxa"/>
            <w:noWrap w:val="0"/>
            <w:vAlign w:val="center"/>
          </w:tcPr>
          <w:p w14:paraId="52A39829">
            <w:pPr>
              <w:jc w:val="center"/>
              <w:rPr>
                <w:rFonts w:hint="eastAsia" w:ascii="宋体" w:hAnsi="宋体" w:cs="宋体"/>
                <w:color w:val="000000"/>
                <w:sz w:val="20"/>
              </w:rPr>
            </w:pPr>
            <w:r>
              <w:rPr>
                <w:rFonts w:hint="eastAsia" w:ascii="宋体" w:hAnsi="宋体" w:cs="宋体"/>
                <w:color w:val="000000"/>
                <w:sz w:val="20"/>
              </w:rPr>
              <w:t>数量</w:t>
            </w:r>
          </w:p>
        </w:tc>
        <w:tc>
          <w:tcPr>
            <w:tcW w:w="395" w:type="dxa"/>
            <w:noWrap w:val="0"/>
            <w:vAlign w:val="center"/>
          </w:tcPr>
          <w:p w14:paraId="379B256C">
            <w:pPr>
              <w:jc w:val="center"/>
              <w:rPr>
                <w:rFonts w:hint="eastAsia" w:ascii="宋体" w:hAnsi="宋体" w:cs="宋体"/>
                <w:color w:val="000000"/>
                <w:sz w:val="20"/>
              </w:rPr>
            </w:pPr>
            <w:r>
              <w:rPr>
                <w:rFonts w:hint="eastAsia" w:ascii="宋体" w:hAnsi="宋体" w:cs="宋体"/>
                <w:color w:val="000000"/>
                <w:sz w:val="20"/>
              </w:rPr>
              <w:t>单</w:t>
            </w:r>
          </w:p>
          <w:p w14:paraId="1216FA7A">
            <w:pPr>
              <w:jc w:val="center"/>
              <w:rPr>
                <w:rFonts w:hint="eastAsia" w:ascii="宋体" w:hAnsi="宋体" w:cs="宋体"/>
                <w:color w:val="000000"/>
                <w:sz w:val="20"/>
              </w:rPr>
            </w:pPr>
            <w:r>
              <w:rPr>
                <w:rFonts w:hint="eastAsia" w:ascii="宋体" w:hAnsi="宋体" w:cs="宋体"/>
                <w:color w:val="000000"/>
                <w:sz w:val="20"/>
              </w:rPr>
              <w:t>位</w:t>
            </w:r>
          </w:p>
        </w:tc>
        <w:tc>
          <w:tcPr>
            <w:tcW w:w="1988" w:type="dxa"/>
            <w:noWrap w:val="0"/>
            <w:vAlign w:val="center"/>
          </w:tcPr>
          <w:p w14:paraId="602C01D2">
            <w:pPr>
              <w:jc w:val="center"/>
              <w:rPr>
                <w:rFonts w:hint="default" w:ascii="宋体" w:hAnsi="宋体" w:cs="宋体"/>
                <w:color w:val="000000"/>
                <w:sz w:val="20"/>
                <w:lang w:val="en-US" w:eastAsia="zh-CN"/>
              </w:rPr>
            </w:pPr>
            <w:r>
              <w:rPr>
                <w:rFonts w:hint="eastAsia" w:ascii="宋体" w:hAnsi="宋体" w:cs="宋体"/>
                <w:color w:val="000000"/>
                <w:sz w:val="20"/>
                <w:lang w:val="en-US" w:eastAsia="zh-CN"/>
              </w:rPr>
              <w:t>生产厂家</w:t>
            </w:r>
          </w:p>
        </w:tc>
        <w:tc>
          <w:tcPr>
            <w:tcW w:w="2580" w:type="dxa"/>
            <w:noWrap w:val="0"/>
            <w:vAlign w:val="center"/>
          </w:tcPr>
          <w:p w14:paraId="154944CE">
            <w:pPr>
              <w:jc w:val="center"/>
              <w:rPr>
                <w:rFonts w:hint="eastAsia" w:ascii="宋体" w:hAnsi="宋体" w:cs="宋体"/>
                <w:color w:val="000000"/>
                <w:sz w:val="20"/>
                <w:lang w:val="en-US" w:eastAsia="zh-CN"/>
              </w:rPr>
            </w:pPr>
            <w:r>
              <w:rPr>
                <w:rFonts w:hint="eastAsia" w:ascii="宋体" w:hAnsi="宋体" w:cs="宋体"/>
                <w:color w:val="000000"/>
                <w:sz w:val="20"/>
                <w:lang w:val="en-US" w:eastAsia="zh-CN"/>
              </w:rPr>
              <w:t>型号</w:t>
            </w:r>
          </w:p>
        </w:tc>
        <w:tc>
          <w:tcPr>
            <w:tcW w:w="3825" w:type="dxa"/>
            <w:noWrap w:val="0"/>
            <w:vAlign w:val="center"/>
          </w:tcPr>
          <w:p w14:paraId="639C0395">
            <w:pPr>
              <w:jc w:val="center"/>
              <w:rPr>
                <w:rFonts w:hint="eastAsia" w:ascii="宋体" w:hAnsi="宋体" w:cs="宋体"/>
                <w:color w:val="000000"/>
                <w:sz w:val="20"/>
              </w:rPr>
            </w:pPr>
            <w:r>
              <w:rPr>
                <w:rFonts w:hint="eastAsia" w:ascii="宋体" w:hAnsi="宋体" w:cs="宋体"/>
                <w:color w:val="000000"/>
                <w:sz w:val="20"/>
              </w:rPr>
              <w:t>备注</w:t>
            </w:r>
          </w:p>
        </w:tc>
      </w:tr>
      <w:tr w14:paraId="10705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435" w:type="dxa"/>
            <w:noWrap w:val="0"/>
            <w:vAlign w:val="center"/>
          </w:tcPr>
          <w:p w14:paraId="53E8AF37">
            <w:pPr>
              <w:jc w:val="center"/>
              <w:rPr>
                <w:rFonts w:hint="eastAsia" w:ascii="宋体" w:hAnsi="宋体" w:cs="宋体"/>
                <w:color w:val="000000"/>
                <w:sz w:val="20"/>
              </w:rPr>
            </w:pPr>
            <w:r>
              <w:rPr>
                <w:rFonts w:hint="eastAsia" w:ascii="宋体" w:hAnsi="宋体" w:cs="宋体"/>
                <w:color w:val="000000"/>
                <w:sz w:val="20"/>
              </w:rPr>
              <w:t>1</w:t>
            </w:r>
          </w:p>
        </w:tc>
        <w:tc>
          <w:tcPr>
            <w:tcW w:w="1975" w:type="dxa"/>
            <w:noWrap w:val="0"/>
            <w:vAlign w:val="center"/>
          </w:tcPr>
          <w:p w14:paraId="3FDABA8F">
            <w:pPr>
              <w:jc w:val="center"/>
              <w:rPr>
                <w:rFonts w:hint="eastAsia" w:ascii="宋体" w:hAnsi="宋体" w:cs="宋体"/>
                <w:color w:val="000000"/>
                <w:sz w:val="20"/>
              </w:rPr>
            </w:pPr>
            <w:r>
              <w:rPr>
                <w:rFonts w:hint="eastAsia" w:ascii="宋体" w:hAnsi="宋体" w:cs="宋体"/>
                <w:color w:val="000000"/>
                <w:sz w:val="20"/>
              </w:rPr>
              <w:t>化学需氧量(CODcr)在线监测仪</w:t>
            </w:r>
          </w:p>
        </w:tc>
        <w:tc>
          <w:tcPr>
            <w:tcW w:w="377" w:type="dxa"/>
            <w:noWrap w:val="0"/>
            <w:vAlign w:val="center"/>
          </w:tcPr>
          <w:p w14:paraId="565918CC">
            <w:pPr>
              <w:jc w:val="center"/>
              <w:rPr>
                <w:rFonts w:hint="eastAsia" w:ascii="宋体" w:hAnsi="宋体" w:cs="宋体"/>
                <w:color w:val="000000"/>
                <w:sz w:val="20"/>
              </w:rPr>
            </w:pPr>
            <w:r>
              <w:rPr>
                <w:rFonts w:hint="eastAsia" w:ascii="宋体" w:hAnsi="宋体" w:cs="宋体"/>
                <w:color w:val="000000"/>
                <w:sz w:val="20"/>
              </w:rPr>
              <w:t>2</w:t>
            </w:r>
          </w:p>
        </w:tc>
        <w:tc>
          <w:tcPr>
            <w:tcW w:w="395" w:type="dxa"/>
            <w:noWrap w:val="0"/>
            <w:vAlign w:val="center"/>
          </w:tcPr>
          <w:p w14:paraId="0E44903C">
            <w:pPr>
              <w:jc w:val="center"/>
              <w:rPr>
                <w:rFonts w:hint="eastAsia" w:ascii="宋体" w:hAnsi="宋体" w:cs="宋体"/>
                <w:color w:val="000000"/>
                <w:sz w:val="20"/>
              </w:rPr>
            </w:pPr>
            <w:r>
              <w:rPr>
                <w:rFonts w:hint="eastAsia" w:ascii="宋体" w:hAnsi="宋体" w:cs="宋体"/>
                <w:color w:val="000000"/>
                <w:sz w:val="20"/>
              </w:rPr>
              <w:t>套</w:t>
            </w:r>
          </w:p>
        </w:tc>
        <w:tc>
          <w:tcPr>
            <w:tcW w:w="1988" w:type="dxa"/>
            <w:noWrap w:val="0"/>
            <w:vAlign w:val="center"/>
          </w:tcPr>
          <w:p w14:paraId="2F2E0DAB">
            <w:pPr>
              <w:jc w:val="center"/>
              <w:rPr>
                <w:rFonts w:hint="eastAsia" w:ascii="宋体" w:hAnsi="宋体" w:cs="宋体"/>
                <w:color w:val="000000"/>
                <w:sz w:val="20"/>
              </w:rPr>
            </w:pPr>
            <w:r>
              <w:rPr>
                <w:rFonts w:hint="eastAsia" w:ascii="宋体" w:hAnsi="宋体" w:cs="宋体"/>
                <w:color w:val="000000"/>
                <w:sz w:val="20"/>
              </w:rPr>
              <w:t>浙江微兰环</w:t>
            </w:r>
            <w:r>
              <w:rPr>
                <w:rFonts w:hint="eastAsia" w:ascii="宋体" w:hAnsi="宋体" w:cs="宋体"/>
                <w:color w:val="000000"/>
                <w:sz w:val="20"/>
                <w:lang w:val="en-US" w:eastAsia="zh-CN"/>
              </w:rPr>
              <w:t>境</w:t>
            </w:r>
            <w:r>
              <w:rPr>
                <w:rFonts w:hint="eastAsia" w:ascii="宋体" w:hAnsi="宋体" w:cs="宋体"/>
                <w:color w:val="000000"/>
                <w:sz w:val="20"/>
              </w:rPr>
              <w:t>科技有限公司</w:t>
            </w:r>
          </w:p>
        </w:tc>
        <w:tc>
          <w:tcPr>
            <w:tcW w:w="2580" w:type="dxa"/>
            <w:noWrap w:val="0"/>
            <w:vAlign w:val="center"/>
          </w:tcPr>
          <w:p w14:paraId="2140B538">
            <w:pPr>
              <w:jc w:val="center"/>
              <w:rPr>
                <w:rFonts w:hint="eastAsia" w:ascii="宋体" w:hAnsi="宋体" w:cs="宋体"/>
                <w:color w:val="000000"/>
                <w:sz w:val="20"/>
              </w:rPr>
            </w:pPr>
            <w:r>
              <w:rPr>
                <w:rFonts w:hint="eastAsia" w:ascii="宋体" w:hAnsi="宋体" w:cs="宋体"/>
                <w:color w:val="000000"/>
                <w:sz w:val="20"/>
              </w:rPr>
              <w:t>VL-COD-1007</w:t>
            </w:r>
          </w:p>
        </w:tc>
        <w:tc>
          <w:tcPr>
            <w:tcW w:w="3825" w:type="dxa"/>
            <w:noWrap w:val="0"/>
            <w:vAlign w:val="center"/>
          </w:tcPr>
          <w:p w14:paraId="7B92D4C4">
            <w:pPr>
              <w:jc w:val="center"/>
              <w:rPr>
                <w:rFonts w:hint="eastAsia" w:ascii="宋体" w:hAnsi="宋体" w:cs="宋体"/>
                <w:color w:val="000000"/>
                <w:sz w:val="20"/>
              </w:rPr>
            </w:pPr>
            <w:r>
              <w:rPr>
                <w:rFonts w:hint="eastAsia" w:ascii="宋体" w:hAnsi="宋体" w:cs="宋体"/>
                <w:color w:val="000000"/>
                <w:sz w:val="20"/>
              </w:rPr>
              <w:t>蠕动泵管件、密封圈、三通电磁阀、石英消解杯、聚四氟乙烯管、倒锥接头、压环、计量玻璃管维修及更换、标液、试剂</w:t>
            </w:r>
          </w:p>
        </w:tc>
      </w:tr>
      <w:tr w14:paraId="00EE4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35" w:type="dxa"/>
            <w:noWrap w:val="0"/>
            <w:vAlign w:val="center"/>
          </w:tcPr>
          <w:p w14:paraId="5FFC798B">
            <w:pPr>
              <w:jc w:val="center"/>
              <w:rPr>
                <w:rFonts w:hint="eastAsia" w:ascii="宋体" w:hAnsi="宋体" w:cs="宋体"/>
                <w:color w:val="000000"/>
                <w:sz w:val="20"/>
              </w:rPr>
            </w:pPr>
            <w:r>
              <w:rPr>
                <w:rFonts w:hint="eastAsia" w:ascii="宋体" w:hAnsi="宋体" w:cs="宋体"/>
                <w:color w:val="000000"/>
                <w:sz w:val="20"/>
              </w:rPr>
              <w:t>2</w:t>
            </w:r>
          </w:p>
        </w:tc>
        <w:tc>
          <w:tcPr>
            <w:tcW w:w="1975" w:type="dxa"/>
            <w:noWrap w:val="0"/>
            <w:vAlign w:val="center"/>
          </w:tcPr>
          <w:p w14:paraId="6089AB19">
            <w:pPr>
              <w:jc w:val="center"/>
              <w:rPr>
                <w:rFonts w:hint="eastAsia" w:ascii="宋体" w:hAnsi="宋体" w:cs="宋体"/>
                <w:color w:val="000000"/>
                <w:sz w:val="20"/>
              </w:rPr>
            </w:pPr>
            <w:r>
              <w:rPr>
                <w:rFonts w:hint="eastAsia" w:ascii="宋体" w:hAnsi="宋体" w:cs="宋体"/>
                <w:color w:val="000000"/>
                <w:sz w:val="20"/>
              </w:rPr>
              <w:t>氨氮</w:t>
            </w:r>
            <w:r>
              <w:rPr>
                <w:rFonts w:hint="eastAsia" w:ascii="宋体" w:hAnsi="宋体" w:cs="宋体"/>
                <w:color w:val="000000"/>
                <w:sz w:val="20"/>
                <w:lang w:val="en-US" w:eastAsia="zh-CN"/>
              </w:rPr>
              <w:t>在线监测</w:t>
            </w:r>
            <w:r>
              <w:rPr>
                <w:rFonts w:hint="eastAsia" w:ascii="宋体" w:hAnsi="宋体" w:cs="宋体"/>
                <w:color w:val="000000"/>
                <w:sz w:val="20"/>
              </w:rPr>
              <w:t>仪</w:t>
            </w:r>
          </w:p>
        </w:tc>
        <w:tc>
          <w:tcPr>
            <w:tcW w:w="377" w:type="dxa"/>
            <w:noWrap w:val="0"/>
            <w:vAlign w:val="center"/>
          </w:tcPr>
          <w:p w14:paraId="33501196">
            <w:pPr>
              <w:jc w:val="center"/>
              <w:rPr>
                <w:rFonts w:hint="eastAsia" w:ascii="宋体" w:hAnsi="宋体" w:cs="宋体"/>
                <w:color w:val="000000"/>
                <w:sz w:val="20"/>
              </w:rPr>
            </w:pPr>
            <w:r>
              <w:rPr>
                <w:rFonts w:hint="eastAsia" w:ascii="宋体" w:hAnsi="宋体" w:cs="宋体"/>
                <w:color w:val="000000"/>
                <w:sz w:val="20"/>
              </w:rPr>
              <w:t>2</w:t>
            </w:r>
          </w:p>
        </w:tc>
        <w:tc>
          <w:tcPr>
            <w:tcW w:w="395" w:type="dxa"/>
            <w:noWrap w:val="0"/>
            <w:vAlign w:val="center"/>
          </w:tcPr>
          <w:p w14:paraId="412E3F8F">
            <w:pPr>
              <w:jc w:val="center"/>
              <w:rPr>
                <w:rFonts w:hint="eastAsia" w:ascii="宋体" w:hAnsi="宋体" w:cs="宋体"/>
                <w:color w:val="000000"/>
                <w:sz w:val="20"/>
              </w:rPr>
            </w:pPr>
            <w:r>
              <w:rPr>
                <w:rFonts w:hint="eastAsia" w:ascii="宋体" w:hAnsi="宋体" w:cs="宋体"/>
                <w:color w:val="000000"/>
                <w:sz w:val="20"/>
              </w:rPr>
              <w:t>套</w:t>
            </w:r>
          </w:p>
        </w:tc>
        <w:tc>
          <w:tcPr>
            <w:tcW w:w="1988" w:type="dxa"/>
            <w:noWrap w:val="0"/>
            <w:vAlign w:val="center"/>
          </w:tcPr>
          <w:p w14:paraId="08C174D7">
            <w:pPr>
              <w:jc w:val="center"/>
              <w:rPr>
                <w:rFonts w:hint="eastAsia" w:ascii="宋体" w:hAnsi="宋体" w:cs="宋体"/>
                <w:color w:val="000000"/>
                <w:sz w:val="20"/>
              </w:rPr>
            </w:pPr>
            <w:r>
              <w:rPr>
                <w:rFonts w:hint="eastAsia" w:ascii="宋体" w:hAnsi="宋体" w:cs="宋体"/>
                <w:color w:val="000000"/>
                <w:sz w:val="20"/>
              </w:rPr>
              <w:t>浙江微兰环</w:t>
            </w:r>
            <w:r>
              <w:rPr>
                <w:rFonts w:hint="eastAsia" w:ascii="宋体" w:hAnsi="宋体" w:cs="宋体"/>
                <w:color w:val="000000"/>
                <w:sz w:val="20"/>
                <w:lang w:val="en-US" w:eastAsia="zh-CN"/>
              </w:rPr>
              <w:t>境</w:t>
            </w:r>
            <w:r>
              <w:rPr>
                <w:rFonts w:hint="eastAsia" w:ascii="宋体" w:hAnsi="宋体" w:cs="宋体"/>
                <w:color w:val="000000"/>
                <w:sz w:val="20"/>
              </w:rPr>
              <w:t>科技有限公司</w:t>
            </w:r>
          </w:p>
        </w:tc>
        <w:tc>
          <w:tcPr>
            <w:tcW w:w="2580" w:type="dxa"/>
            <w:noWrap w:val="0"/>
            <w:vAlign w:val="center"/>
          </w:tcPr>
          <w:p w14:paraId="35BC5CB9">
            <w:pPr>
              <w:jc w:val="center"/>
              <w:rPr>
                <w:rFonts w:hint="eastAsia" w:ascii="宋体" w:hAnsi="宋体" w:cs="宋体"/>
                <w:color w:val="000000"/>
                <w:sz w:val="20"/>
                <w:lang w:val="en-US" w:eastAsia="zh-CN"/>
              </w:rPr>
            </w:pPr>
            <w:r>
              <w:rPr>
                <w:rFonts w:hint="eastAsia" w:ascii="宋体" w:hAnsi="宋体" w:cs="宋体"/>
                <w:color w:val="000000"/>
                <w:sz w:val="20"/>
              </w:rPr>
              <w:t>VL-AN-201-</w:t>
            </w:r>
            <w:r>
              <w:rPr>
                <w:rFonts w:hint="eastAsia" w:ascii="宋体" w:hAnsi="宋体" w:cs="宋体"/>
                <w:color w:val="000000"/>
                <w:sz w:val="20"/>
                <w:lang w:val="en-US" w:eastAsia="zh-CN"/>
              </w:rPr>
              <w:t>X</w:t>
            </w:r>
          </w:p>
        </w:tc>
        <w:tc>
          <w:tcPr>
            <w:tcW w:w="3825" w:type="dxa"/>
            <w:noWrap w:val="0"/>
            <w:vAlign w:val="center"/>
          </w:tcPr>
          <w:p w14:paraId="1403E1BD">
            <w:pPr>
              <w:jc w:val="center"/>
              <w:rPr>
                <w:rFonts w:hint="eastAsia" w:ascii="宋体" w:hAnsi="宋体" w:cs="宋体"/>
                <w:color w:val="000000"/>
                <w:sz w:val="20"/>
              </w:rPr>
            </w:pPr>
            <w:r>
              <w:rPr>
                <w:rFonts w:hint="eastAsia" w:ascii="宋体" w:hAnsi="宋体" w:cs="宋体"/>
                <w:color w:val="000000"/>
                <w:sz w:val="20"/>
              </w:rPr>
              <w:t>蠕动泵管件、密封圈、三通电磁阀、石英消解杯、聚四氟乙烯管、倒锥接头、压环、计量玻璃管维修及更换、标液、试剂</w:t>
            </w:r>
          </w:p>
        </w:tc>
      </w:tr>
      <w:tr w14:paraId="477E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435" w:type="dxa"/>
            <w:noWrap w:val="0"/>
            <w:vAlign w:val="center"/>
          </w:tcPr>
          <w:p w14:paraId="6605EA43">
            <w:pPr>
              <w:jc w:val="center"/>
              <w:rPr>
                <w:rFonts w:hint="eastAsia" w:ascii="宋体" w:hAnsi="宋体" w:cs="宋体"/>
                <w:color w:val="000000"/>
                <w:sz w:val="20"/>
                <w:lang w:eastAsia="zh-CN"/>
              </w:rPr>
            </w:pPr>
            <w:r>
              <w:rPr>
                <w:rFonts w:hint="eastAsia" w:ascii="宋体" w:hAnsi="宋体" w:cs="宋体"/>
                <w:color w:val="000000"/>
                <w:sz w:val="20"/>
                <w:lang w:val="en-US" w:eastAsia="zh-CN"/>
              </w:rPr>
              <w:t>3</w:t>
            </w:r>
          </w:p>
        </w:tc>
        <w:tc>
          <w:tcPr>
            <w:tcW w:w="1975" w:type="dxa"/>
            <w:noWrap w:val="0"/>
            <w:vAlign w:val="center"/>
          </w:tcPr>
          <w:p w14:paraId="7EF07EFD">
            <w:pPr>
              <w:jc w:val="center"/>
              <w:rPr>
                <w:rFonts w:hint="eastAsia" w:ascii="宋体" w:hAnsi="宋体" w:cs="宋体"/>
                <w:color w:val="000000"/>
                <w:sz w:val="20"/>
              </w:rPr>
            </w:pPr>
            <w:r>
              <w:rPr>
                <w:rFonts w:hint="eastAsia" w:ascii="宋体" w:hAnsi="宋体" w:cs="宋体"/>
                <w:color w:val="000000"/>
                <w:sz w:val="20"/>
              </w:rPr>
              <w:t>P</w:t>
            </w:r>
            <w:r>
              <w:rPr>
                <w:rFonts w:hint="eastAsia" w:ascii="宋体" w:hAnsi="宋体" w:cs="宋体"/>
                <w:color w:val="000000"/>
                <w:sz w:val="20"/>
                <w:lang w:val="en-US" w:eastAsia="zh-CN"/>
              </w:rPr>
              <w:t>H分析</w:t>
            </w:r>
            <w:r>
              <w:rPr>
                <w:rFonts w:hint="eastAsia" w:ascii="宋体" w:hAnsi="宋体" w:cs="宋体"/>
                <w:color w:val="000000"/>
                <w:sz w:val="20"/>
              </w:rPr>
              <w:t>仪</w:t>
            </w:r>
          </w:p>
        </w:tc>
        <w:tc>
          <w:tcPr>
            <w:tcW w:w="377" w:type="dxa"/>
            <w:noWrap w:val="0"/>
            <w:vAlign w:val="center"/>
          </w:tcPr>
          <w:p w14:paraId="7EAFFEC8">
            <w:pPr>
              <w:jc w:val="center"/>
              <w:rPr>
                <w:rFonts w:hint="eastAsia" w:ascii="宋体" w:hAnsi="宋体" w:cs="宋体"/>
                <w:color w:val="000000"/>
                <w:sz w:val="20"/>
              </w:rPr>
            </w:pPr>
            <w:r>
              <w:rPr>
                <w:rFonts w:hint="eastAsia" w:ascii="宋体" w:hAnsi="宋体" w:cs="宋体"/>
                <w:color w:val="000000"/>
                <w:sz w:val="20"/>
              </w:rPr>
              <w:t>2</w:t>
            </w:r>
          </w:p>
        </w:tc>
        <w:tc>
          <w:tcPr>
            <w:tcW w:w="395" w:type="dxa"/>
            <w:noWrap w:val="0"/>
            <w:vAlign w:val="center"/>
          </w:tcPr>
          <w:p w14:paraId="6B788782">
            <w:pPr>
              <w:jc w:val="center"/>
              <w:rPr>
                <w:rFonts w:hint="eastAsia" w:ascii="宋体" w:hAnsi="宋体" w:cs="宋体"/>
                <w:color w:val="000000"/>
                <w:sz w:val="20"/>
              </w:rPr>
            </w:pPr>
            <w:r>
              <w:rPr>
                <w:rFonts w:hint="eastAsia" w:ascii="宋体" w:hAnsi="宋体" w:cs="宋体"/>
                <w:color w:val="000000"/>
                <w:sz w:val="20"/>
              </w:rPr>
              <w:t>套</w:t>
            </w:r>
          </w:p>
        </w:tc>
        <w:tc>
          <w:tcPr>
            <w:tcW w:w="1988" w:type="dxa"/>
            <w:noWrap w:val="0"/>
            <w:vAlign w:val="center"/>
          </w:tcPr>
          <w:p w14:paraId="04A8BF7E">
            <w:pPr>
              <w:jc w:val="center"/>
              <w:rPr>
                <w:rFonts w:hint="eastAsia" w:ascii="宋体" w:hAnsi="宋体" w:cs="宋体"/>
                <w:color w:val="000000"/>
                <w:sz w:val="20"/>
              </w:rPr>
            </w:pPr>
            <w:r>
              <w:rPr>
                <w:rFonts w:hint="eastAsia" w:ascii="宋体" w:hAnsi="宋体" w:cs="宋体"/>
                <w:color w:val="000000"/>
                <w:sz w:val="20"/>
              </w:rPr>
              <w:t>杭州联测自动化技术有限公司</w:t>
            </w:r>
          </w:p>
        </w:tc>
        <w:tc>
          <w:tcPr>
            <w:tcW w:w="2580" w:type="dxa"/>
            <w:noWrap w:val="0"/>
            <w:vAlign w:val="center"/>
          </w:tcPr>
          <w:p w14:paraId="1E185F63">
            <w:pPr>
              <w:jc w:val="center"/>
              <w:rPr>
                <w:rFonts w:hint="eastAsia" w:ascii="宋体" w:hAnsi="宋体" w:cs="宋体"/>
                <w:color w:val="000000"/>
                <w:sz w:val="20"/>
              </w:rPr>
            </w:pPr>
            <w:r>
              <w:rPr>
                <w:rFonts w:hint="eastAsia" w:ascii="宋体" w:hAnsi="宋体" w:cs="宋体"/>
                <w:color w:val="000000"/>
                <w:sz w:val="20"/>
              </w:rPr>
              <w:t>SIN-PH6.3</w:t>
            </w:r>
          </w:p>
        </w:tc>
        <w:tc>
          <w:tcPr>
            <w:tcW w:w="3825" w:type="dxa"/>
            <w:noWrap w:val="0"/>
            <w:vAlign w:val="center"/>
          </w:tcPr>
          <w:p w14:paraId="67215D36">
            <w:pPr>
              <w:jc w:val="center"/>
              <w:rPr>
                <w:rFonts w:hint="eastAsia" w:ascii="宋体" w:hAnsi="宋体" w:cs="宋体"/>
                <w:color w:val="000000"/>
                <w:sz w:val="20"/>
              </w:rPr>
            </w:pPr>
            <w:r>
              <w:rPr>
                <w:rFonts w:hint="eastAsia" w:ascii="宋体" w:hAnsi="宋体" w:cs="宋体"/>
                <w:color w:val="000000"/>
                <w:sz w:val="20"/>
              </w:rPr>
              <w:t>电极、探头更换成本、标液</w:t>
            </w:r>
          </w:p>
          <w:p w14:paraId="3D65067B">
            <w:pPr>
              <w:jc w:val="center"/>
              <w:rPr>
                <w:rFonts w:hint="eastAsia" w:ascii="宋体" w:hAnsi="宋体" w:cs="宋体"/>
                <w:color w:val="000000"/>
                <w:sz w:val="20"/>
              </w:rPr>
            </w:pPr>
          </w:p>
        </w:tc>
      </w:tr>
      <w:tr w14:paraId="33FA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35" w:type="dxa"/>
            <w:noWrap w:val="0"/>
            <w:vAlign w:val="center"/>
          </w:tcPr>
          <w:p w14:paraId="0948E4D0">
            <w:pPr>
              <w:jc w:val="center"/>
              <w:rPr>
                <w:rFonts w:hint="eastAsia" w:ascii="宋体" w:hAnsi="宋体" w:cs="宋体"/>
                <w:color w:val="000000"/>
                <w:sz w:val="20"/>
                <w:lang w:eastAsia="zh-CN"/>
              </w:rPr>
            </w:pPr>
            <w:r>
              <w:rPr>
                <w:rFonts w:hint="eastAsia" w:ascii="宋体" w:hAnsi="宋体" w:cs="宋体"/>
                <w:color w:val="000000"/>
                <w:sz w:val="20"/>
                <w:lang w:val="en-US" w:eastAsia="zh-CN"/>
              </w:rPr>
              <w:t>4</w:t>
            </w:r>
          </w:p>
        </w:tc>
        <w:tc>
          <w:tcPr>
            <w:tcW w:w="1975" w:type="dxa"/>
            <w:noWrap w:val="0"/>
            <w:vAlign w:val="center"/>
          </w:tcPr>
          <w:p w14:paraId="58A336A5">
            <w:pPr>
              <w:jc w:val="center"/>
              <w:rPr>
                <w:rFonts w:hint="eastAsia" w:ascii="宋体" w:hAnsi="宋体" w:cs="宋体"/>
                <w:color w:val="000000"/>
                <w:sz w:val="20"/>
              </w:rPr>
            </w:pPr>
            <w:r>
              <w:rPr>
                <w:rFonts w:hint="eastAsia" w:ascii="宋体" w:hAnsi="宋体" w:cs="宋体"/>
                <w:color w:val="000000"/>
                <w:sz w:val="20"/>
              </w:rPr>
              <w:t>超声波流量计</w:t>
            </w:r>
          </w:p>
        </w:tc>
        <w:tc>
          <w:tcPr>
            <w:tcW w:w="377" w:type="dxa"/>
            <w:noWrap w:val="0"/>
            <w:vAlign w:val="center"/>
          </w:tcPr>
          <w:p w14:paraId="0F0863C2">
            <w:pPr>
              <w:jc w:val="center"/>
              <w:rPr>
                <w:rFonts w:hint="eastAsia" w:ascii="宋体" w:hAnsi="宋体" w:cs="宋体"/>
                <w:color w:val="000000"/>
                <w:sz w:val="20"/>
              </w:rPr>
            </w:pPr>
            <w:r>
              <w:rPr>
                <w:rFonts w:hint="eastAsia" w:ascii="宋体" w:hAnsi="宋体" w:cs="宋体"/>
                <w:color w:val="000000"/>
                <w:sz w:val="20"/>
              </w:rPr>
              <w:t>2</w:t>
            </w:r>
          </w:p>
        </w:tc>
        <w:tc>
          <w:tcPr>
            <w:tcW w:w="395" w:type="dxa"/>
            <w:noWrap w:val="0"/>
            <w:vAlign w:val="center"/>
          </w:tcPr>
          <w:p w14:paraId="035AD06B">
            <w:pPr>
              <w:jc w:val="center"/>
              <w:rPr>
                <w:rFonts w:hint="eastAsia" w:ascii="宋体" w:hAnsi="宋体" w:cs="宋体"/>
                <w:color w:val="000000"/>
                <w:sz w:val="20"/>
              </w:rPr>
            </w:pPr>
            <w:r>
              <w:rPr>
                <w:rFonts w:hint="eastAsia" w:ascii="宋体" w:hAnsi="宋体" w:cs="宋体"/>
                <w:color w:val="000000"/>
                <w:sz w:val="20"/>
              </w:rPr>
              <w:t>套</w:t>
            </w:r>
          </w:p>
        </w:tc>
        <w:tc>
          <w:tcPr>
            <w:tcW w:w="1988" w:type="dxa"/>
            <w:noWrap w:val="0"/>
            <w:vAlign w:val="center"/>
          </w:tcPr>
          <w:p w14:paraId="02762F10">
            <w:pPr>
              <w:jc w:val="center"/>
              <w:rPr>
                <w:rFonts w:hint="eastAsia" w:ascii="宋体" w:hAnsi="宋体" w:cs="宋体"/>
                <w:color w:val="000000"/>
                <w:sz w:val="20"/>
              </w:rPr>
            </w:pPr>
            <w:r>
              <w:rPr>
                <w:rFonts w:hint="eastAsia" w:ascii="宋体" w:hAnsi="宋体" w:cs="宋体"/>
                <w:color w:val="000000"/>
                <w:sz w:val="20"/>
              </w:rPr>
              <w:t>杭州联测自动化技术有限公司</w:t>
            </w:r>
          </w:p>
        </w:tc>
        <w:tc>
          <w:tcPr>
            <w:tcW w:w="2580" w:type="dxa"/>
            <w:noWrap w:val="0"/>
            <w:vAlign w:val="center"/>
          </w:tcPr>
          <w:p w14:paraId="1EA5D291">
            <w:pPr>
              <w:jc w:val="center"/>
              <w:rPr>
                <w:rFonts w:hint="eastAsia" w:ascii="宋体" w:hAnsi="宋体" w:cs="宋体"/>
                <w:color w:val="000000"/>
                <w:sz w:val="20"/>
                <w:lang w:val="en-US" w:eastAsia="zh-CN"/>
              </w:rPr>
            </w:pPr>
            <w:r>
              <w:rPr>
                <w:rFonts w:hint="eastAsia" w:ascii="宋体" w:hAnsi="宋体" w:cs="宋体"/>
                <w:color w:val="000000"/>
                <w:sz w:val="20"/>
              </w:rPr>
              <w:t>SIN-LM</w:t>
            </w:r>
            <w:r>
              <w:rPr>
                <w:rFonts w:hint="eastAsia" w:ascii="宋体" w:hAnsi="宋体" w:cs="宋体"/>
                <w:color w:val="000000"/>
                <w:sz w:val="20"/>
                <w:lang w:val="en-US" w:eastAsia="zh-CN"/>
              </w:rPr>
              <w:t>Q</w:t>
            </w:r>
          </w:p>
        </w:tc>
        <w:tc>
          <w:tcPr>
            <w:tcW w:w="3825" w:type="dxa"/>
            <w:noWrap w:val="0"/>
            <w:vAlign w:val="center"/>
          </w:tcPr>
          <w:p w14:paraId="75C1D86D">
            <w:pPr>
              <w:jc w:val="center"/>
              <w:rPr>
                <w:rFonts w:hint="eastAsia" w:ascii="宋体" w:hAnsi="宋体" w:cs="宋体"/>
                <w:color w:val="000000"/>
                <w:sz w:val="20"/>
              </w:rPr>
            </w:pPr>
          </w:p>
        </w:tc>
      </w:tr>
      <w:tr w14:paraId="6585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35" w:type="dxa"/>
            <w:noWrap w:val="0"/>
            <w:vAlign w:val="center"/>
          </w:tcPr>
          <w:p w14:paraId="35F1854A">
            <w:pPr>
              <w:jc w:val="center"/>
              <w:rPr>
                <w:rFonts w:hint="eastAsia" w:ascii="宋体" w:hAnsi="宋体" w:cs="宋体"/>
                <w:color w:val="000000"/>
                <w:sz w:val="20"/>
                <w:lang w:eastAsia="zh-CN"/>
              </w:rPr>
            </w:pPr>
            <w:r>
              <w:rPr>
                <w:rFonts w:hint="eastAsia" w:ascii="宋体" w:hAnsi="宋体" w:cs="宋体"/>
                <w:color w:val="000000"/>
                <w:sz w:val="20"/>
                <w:lang w:val="en-US" w:eastAsia="zh-CN"/>
              </w:rPr>
              <w:t>5</w:t>
            </w:r>
          </w:p>
        </w:tc>
        <w:tc>
          <w:tcPr>
            <w:tcW w:w="1975" w:type="dxa"/>
            <w:noWrap w:val="0"/>
            <w:vAlign w:val="center"/>
          </w:tcPr>
          <w:p w14:paraId="320F04D2">
            <w:pPr>
              <w:jc w:val="center"/>
              <w:rPr>
                <w:rFonts w:hint="default" w:ascii="宋体" w:hAnsi="宋体" w:cs="宋体"/>
                <w:color w:val="000000"/>
                <w:sz w:val="20"/>
                <w:lang w:val="en-US" w:eastAsia="zh-CN"/>
              </w:rPr>
            </w:pPr>
            <w:r>
              <w:rPr>
                <w:rFonts w:hint="eastAsia" w:ascii="宋体" w:hAnsi="宋体" w:cs="宋体"/>
                <w:color w:val="000000"/>
                <w:sz w:val="20"/>
                <w:lang w:val="en-US" w:eastAsia="zh-CN"/>
              </w:rPr>
              <w:t>数据采集仪</w:t>
            </w:r>
          </w:p>
        </w:tc>
        <w:tc>
          <w:tcPr>
            <w:tcW w:w="377" w:type="dxa"/>
            <w:noWrap w:val="0"/>
            <w:vAlign w:val="center"/>
          </w:tcPr>
          <w:p w14:paraId="53FC8737">
            <w:pPr>
              <w:jc w:val="center"/>
              <w:rPr>
                <w:rFonts w:hint="eastAsia" w:ascii="宋体" w:hAnsi="宋体" w:cs="宋体"/>
                <w:color w:val="000000"/>
                <w:sz w:val="20"/>
              </w:rPr>
            </w:pPr>
            <w:r>
              <w:rPr>
                <w:rFonts w:hint="eastAsia" w:ascii="宋体" w:hAnsi="宋体" w:cs="宋体"/>
                <w:color w:val="000000"/>
                <w:sz w:val="20"/>
              </w:rPr>
              <w:t>2</w:t>
            </w:r>
          </w:p>
        </w:tc>
        <w:tc>
          <w:tcPr>
            <w:tcW w:w="395" w:type="dxa"/>
            <w:noWrap w:val="0"/>
            <w:vAlign w:val="center"/>
          </w:tcPr>
          <w:p w14:paraId="7C53EE11">
            <w:pPr>
              <w:jc w:val="center"/>
              <w:rPr>
                <w:rFonts w:hint="eastAsia" w:ascii="宋体" w:hAnsi="宋体" w:cs="宋体"/>
                <w:color w:val="000000"/>
                <w:sz w:val="20"/>
              </w:rPr>
            </w:pPr>
            <w:r>
              <w:rPr>
                <w:rFonts w:hint="eastAsia" w:ascii="宋体" w:hAnsi="宋体" w:cs="宋体"/>
                <w:color w:val="000000"/>
                <w:sz w:val="20"/>
              </w:rPr>
              <w:t>套</w:t>
            </w:r>
          </w:p>
        </w:tc>
        <w:tc>
          <w:tcPr>
            <w:tcW w:w="1988" w:type="dxa"/>
            <w:noWrap w:val="0"/>
            <w:vAlign w:val="center"/>
          </w:tcPr>
          <w:p w14:paraId="1D21ED86">
            <w:pPr>
              <w:jc w:val="center"/>
              <w:rPr>
                <w:rFonts w:hint="eastAsia" w:ascii="宋体" w:hAnsi="宋体" w:cs="宋体"/>
                <w:color w:val="000000"/>
                <w:sz w:val="20"/>
                <w:lang w:val="en-US" w:eastAsia="zh-CN"/>
              </w:rPr>
            </w:pPr>
            <w:r>
              <w:rPr>
                <w:rFonts w:hint="eastAsia" w:ascii="宋体" w:hAnsi="宋体" w:cs="宋体"/>
                <w:color w:val="000000"/>
                <w:sz w:val="20"/>
              </w:rPr>
              <w:t>杭州博高科技有限公</w:t>
            </w:r>
            <w:r>
              <w:rPr>
                <w:rFonts w:hint="eastAsia" w:ascii="宋体" w:hAnsi="宋体" w:cs="宋体"/>
                <w:color w:val="000000"/>
                <w:sz w:val="20"/>
                <w:lang w:val="en-US" w:eastAsia="zh-CN"/>
              </w:rPr>
              <w:t>司</w:t>
            </w:r>
          </w:p>
        </w:tc>
        <w:tc>
          <w:tcPr>
            <w:tcW w:w="2580" w:type="dxa"/>
            <w:noWrap w:val="0"/>
            <w:vAlign w:val="center"/>
          </w:tcPr>
          <w:p w14:paraId="0F45949B">
            <w:pPr>
              <w:jc w:val="center"/>
              <w:rPr>
                <w:rFonts w:hint="eastAsia" w:ascii="宋体" w:hAnsi="宋体" w:cs="宋体"/>
                <w:color w:val="000000"/>
                <w:sz w:val="20"/>
              </w:rPr>
            </w:pPr>
            <w:r>
              <w:rPr>
                <w:rFonts w:hint="eastAsia" w:ascii="宋体" w:hAnsi="宋体" w:cs="宋体"/>
                <w:color w:val="000000"/>
                <w:sz w:val="20"/>
              </w:rPr>
              <w:t>BG-DCE型</w:t>
            </w:r>
          </w:p>
        </w:tc>
        <w:tc>
          <w:tcPr>
            <w:tcW w:w="3825" w:type="dxa"/>
            <w:noWrap w:val="0"/>
            <w:vAlign w:val="center"/>
          </w:tcPr>
          <w:p w14:paraId="498F1545">
            <w:pPr>
              <w:jc w:val="center"/>
              <w:rPr>
                <w:rFonts w:hint="eastAsia" w:ascii="宋体" w:hAnsi="宋体" w:cs="宋体"/>
                <w:color w:val="000000"/>
                <w:sz w:val="20"/>
              </w:rPr>
            </w:pPr>
            <w:r>
              <w:rPr>
                <w:rFonts w:hint="eastAsia" w:ascii="宋体" w:hAnsi="宋体" w:cs="宋体"/>
                <w:color w:val="000000"/>
                <w:sz w:val="20"/>
              </w:rPr>
              <w:t>定时更新</w:t>
            </w:r>
          </w:p>
        </w:tc>
      </w:tr>
      <w:tr w14:paraId="2EAC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35" w:type="dxa"/>
            <w:noWrap w:val="0"/>
            <w:vAlign w:val="center"/>
          </w:tcPr>
          <w:p w14:paraId="06E478C9">
            <w:pPr>
              <w:jc w:val="center"/>
              <w:rPr>
                <w:rFonts w:hint="eastAsia" w:ascii="宋体" w:hAnsi="宋体" w:cs="宋体"/>
                <w:color w:val="000000"/>
                <w:sz w:val="20"/>
                <w:lang w:eastAsia="zh-CN"/>
              </w:rPr>
            </w:pPr>
            <w:r>
              <w:rPr>
                <w:rFonts w:hint="eastAsia" w:ascii="宋体" w:hAnsi="宋体" w:cs="宋体"/>
                <w:color w:val="000000"/>
                <w:sz w:val="20"/>
                <w:lang w:val="en-US" w:eastAsia="zh-CN"/>
              </w:rPr>
              <w:t>6</w:t>
            </w:r>
          </w:p>
        </w:tc>
        <w:tc>
          <w:tcPr>
            <w:tcW w:w="1975" w:type="dxa"/>
            <w:noWrap w:val="0"/>
            <w:vAlign w:val="center"/>
          </w:tcPr>
          <w:p w14:paraId="0959C043">
            <w:pPr>
              <w:jc w:val="center"/>
              <w:rPr>
                <w:rFonts w:hint="default" w:ascii="宋体" w:hAnsi="宋体" w:cs="宋体"/>
                <w:color w:val="000000"/>
                <w:sz w:val="20"/>
                <w:lang w:val="en-US" w:eastAsia="zh-CN"/>
              </w:rPr>
            </w:pPr>
            <w:r>
              <w:rPr>
                <w:rFonts w:hint="eastAsia" w:ascii="宋体" w:hAnsi="宋体" w:cs="宋体"/>
                <w:color w:val="000000"/>
                <w:sz w:val="20"/>
                <w:lang w:val="en-US" w:eastAsia="zh-CN"/>
              </w:rPr>
              <w:t>水质自动采集器</w:t>
            </w:r>
          </w:p>
        </w:tc>
        <w:tc>
          <w:tcPr>
            <w:tcW w:w="377" w:type="dxa"/>
            <w:noWrap w:val="0"/>
            <w:vAlign w:val="center"/>
          </w:tcPr>
          <w:p w14:paraId="6E3A8234">
            <w:pPr>
              <w:jc w:val="center"/>
              <w:rPr>
                <w:rFonts w:hint="eastAsia" w:ascii="宋体" w:hAnsi="宋体" w:cs="宋体"/>
                <w:color w:val="000000"/>
                <w:sz w:val="20"/>
              </w:rPr>
            </w:pPr>
            <w:r>
              <w:rPr>
                <w:rFonts w:hint="eastAsia" w:ascii="宋体" w:hAnsi="宋体" w:cs="宋体"/>
                <w:color w:val="000000"/>
                <w:sz w:val="20"/>
              </w:rPr>
              <w:t>2</w:t>
            </w:r>
          </w:p>
        </w:tc>
        <w:tc>
          <w:tcPr>
            <w:tcW w:w="395" w:type="dxa"/>
            <w:noWrap w:val="0"/>
            <w:vAlign w:val="center"/>
          </w:tcPr>
          <w:p w14:paraId="3088BC82">
            <w:pPr>
              <w:jc w:val="center"/>
              <w:rPr>
                <w:rFonts w:hint="eastAsia" w:ascii="宋体" w:hAnsi="宋体" w:cs="宋体"/>
                <w:color w:val="000000"/>
                <w:sz w:val="20"/>
              </w:rPr>
            </w:pPr>
            <w:r>
              <w:rPr>
                <w:rFonts w:hint="eastAsia" w:ascii="宋体" w:hAnsi="宋体" w:cs="宋体"/>
                <w:color w:val="000000"/>
                <w:sz w:val="20"/>
              </w:rPr>
              <w:t>套</w:t>
            </w:r>
          </w:p>
        </w:tc>
        <w:tc>
          <w:tcPr>
            <w:tcW w:w="1988" w:type="dxa"/>
            <w:noWrap w:val="0"/>
            <w:vAlign w:val="center"/>
          </w:tcPr>
          <w:p w14:paraId="21CADF0F">
            <w:pPr>
              <w:jc w:val="center"/>
              <w:rPr>
                <w:rFonts w:hint="eastAsia" w:ascii="宋体" w:hAnsi="宋体" w:cs="宋体"/>
                <w:color w:val="000000"/>
                <w:sz w:val="20"/>
              </w:rPr>
            </w:pPr>
            <w:r>
              <w:rPr>
                <w:rFonts w:hint="eastAsia" w:ascii="宋体" w:hAnsi="宋体" w:cs="宋体"/>
                <w:color w:val="000000"/>
                <w:sz w:val="20"/>
              </w:rPr>
              <w:t>杭州科盛机电设备有限公司</w:t>
            </w:r>
          </w:p>
        </w:tc>
        <w:tc>
          <w:tcPr>
            <w:tcW w:w="2580" w:type="dxa"/>
            <w:noWrap w:val="0"/>
            <w:vAlign w:val="center"/>
          </w:tcPr>
          <w:p w14:paraId="009E68F7">
            <w:pPr>
              <w:jc w:val="center"/>
              <w:rPr>
                <w:rFonts w:hint="eastAsia" w:ascii="宋体" w:hAnsi="宋体" w:cs="宋体"/>
                <w:color w:val="000000"/>
                <w:sz w:val="20"/>
              </w:rPr>
            </w:pPr>
            <w:r>
              <w:rPr>
                <w:rFonts w:hint="eastAsia" w:ascii="宋体" w:hAnsi="宋体" w:cs="宋体"/>
                <w:color w:val="000000"/>
                <w:sz w:val="20"/>
              </w:rPr>
              <w:t>SBC-6000(立式)</w:t>
            </w:r>
          </w:p>
        </w:tc>
        <w:tc>
          <w:tcPr>
            <w:tcW w:w="3825" w:type="dxa"/>
            <w:noWrap w:val="0"/>
            <w:vAlign w:val="center"/>
          </w:tcPr>
          <w:p w14:paraId="6176750F">
            <w:pPr>
              <w:jc w:val="center"/>
              <w:rPr>
                <w:rFonts w:hint="eastAsia" w:ascii="宋体" w:hAnsi="宋体" w:cs="宋体"/>
                <w:color w:val="000000"/>
                <w:sz w:val="20"/>
              </w:rPr>
            </w:pPr>
            <w:r>
              <w:rPr>
                <w:rFonts w:hint="eastAsia" w:ascii="宋体" w:hAnsi="宋体" w:cs="宋体"/>
                <w:color w:val="000000"/>
                <w:sz w:val="20"/>
              </w:rPr>
              <w:t>蠕动泵管、电磁阀、AB桶软管</w:t>
            </w:r>
          </w:p>
        </w:tc>
      </w:tr>
      <w:tr w14:paraId="0BFD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35" w:type="dxa"/>
            <w:noWrap w:val="0"/>
            <w:vAlign w:val="center"/>
          </w:tcPr>
          <w:p w14:paraId="1E4BA173">
            <w:pPr>
              <w:jc w:val="center"/>
              <w:rPr>
                <w:rFonts w:hint="eastAsia" w:ascii="宋体" w:hAnsi="宋体" w:cs="宋体"/>
                <w:color w:val="000000"/>
                <w:sz w:val="20"/>
                <w:lang w:val="en-US" w:eastAsia="zh-CN"/>
              </w:rPr>
            </w:pPr>
            <w:r>
              <w:rPr>
                <w:rFonts w:hint="eastAsia" w:ascii="宋体" w:hAnsi="宋体" w:cs="宋体"/>
                <w:color w:val="000000"/>
                <w:sz w:val="20"/>
                <w:lang w:val="en-US" w:eastAsia="zh-CN"/>
              </w:rPr>
              <w:t>7</w:t>
            </w:r>
          </w:p>
        </w:tc>
        <w:tc>
          <w:tcPr>
            <w:tcW w:w="1975" w:type="dxa"/>
            <w:noWrap w:val="0"/>
            <w:vAlign w:val="center"/>
          </w:tcPr>
          <w:p w14:paraId="7DB2EFA8">
            <w:pPr>
              <w:jc w:val="center"/>
              <w:rPr>
                <w:rFonts w:hint="default" w:ascii="宋体" w:hAnsi="宋体" w:cs="宋体"/>
                <w:color w:val="000000"/>
                <w:sz w:val="20"/>
                <w:lang w:val="en-US" w:eastAsia="zh-CN"/>
              </w:rPr>
            </w:pPr>
            <w:r>
              <w:rPr>
                <w:rFonts w:hint="eastAsia" w:ascii="宋体" w:hAnsi="宋体" w:cs="宋体"/>
                <w:color w:val="000000"/>
                <w:sz w:val="20"/>
                <w:lang w:val="en-US" w:eastAsia="zh-CN"/>
              </w:rPr>
              <w:t>污水监控及门禁设备</w:t>
            </w:r>
          </w:p>
        </w:tc>
        <w:tc>
          <w:tcPr>
            <w:tcW w:w="377" w:type="dxa"/>
            <w:noWrap w:val="0"/>
            <w:vAlign w:val="center"/>
          </w:tcPr>
          <w:p w14:paraId="399955C7">
            <w:pPr>
              <w:jc w:val="center"/>
              <w:rPr>
                <w:rFonts w:hint="eastAsia" w:ascii="宋体" w:hAnsi="宋体" w:cs="宋体"/>
                <w:color w:val="000000"/>
                <w:sz w:val="20"/>
              </w:rPr>
            </w:pPr>
            <w:r>
              <w:rPr>
                <w:rFonts w:hint="eastAsia" w:ascii="宋体" w:hAnsi="宋体" w:cs="宋体"/>
                <w:color w:val="000000"/>
                <w:sz w:val="20"/>
              </w:rPr>
              <w:t>2</w:t>
            </w:r>
          </w:p>
        </w:tc>
        <w:tc>
          <w:tcPr>
            <w:tcW w:w="395" w:type="dxa"/>
            <w:noWrap w:val="0"/>
            <w:vAlign w:val="center"/>
          </w:tcPr>
          <w:p w14:paraId="1AA5FEA6">
            <w:pPr>
              <w:jc w:val="center"/>
              <w:rPr>
                <w:rFonts w:hint="eastAsia" w:ascii="宋体" w:hAnsi="宋体" w:cs="宋体"/>
                <w:color w:val="000000"/>
                <w:sz w:val="20"/>
                <w:lang w:val="en-US" w:eastAsia="zh-CN"/>
              </w:rPr>
            </w:pPr>
            <w:r>
              <w:rPr>
                <w:rFonts w:hint="eastAsia" w:ascii="宋体" w:hAnsi="宋体" w:cs="宋体"/>
                <w:color w:val="000000"/>
                <w:sz w:val="20"/>
                <w:lang w:val="en-US" w:eastAsia="zh-CN"/>
              </w:rPr>
              <w:t>套</w:t>
            </w:r>
          </w:p>
        </w:tc>
        <w:tc>
          <w:tcPr>
            <w:tcW w:w="1988" w:type="dxa"/>
            <w:noWrap w:val="0"/>
            <w:vAlign w:val="center"/>
          </w:tcPr>
          <w:p w14:paraId="3F149DC4">
            <w:pPr>
              <w:jc w:val="center"/>
              <w:rPr>
                <w:rFonts w:hint="eastAsia" w:ascii="宋体" w:hAnsi="宋体" w:cs="宋体"/>
                <w:color w:val="000000"/>
                <w:sz w:val="20"/>
              </w:rPr>
            </w:pPr>
            <w:r>
              <w:rPr>
                <w:rFonts w:hint="eastAsia" w:ascii="宋体" w:hAnsi="宋体" w:cs="宋体"/>
                <w:color w:val="000000"/>
                <w:sz w:val="20"/>
              </w:rPr>
              <w:t>杭州海康威视数字技术股份有限公司</w:t>
            </w:r>
          </w:p>
        </w:tc>
        <w:tc>
          <w:tcPr>
            <w:tcW w:w="2580" w:type="dxa"/>
            <w:noWrap w:val="0"/>
            <w:vAlign w:val="center"/>
          </w:tcPr>
          <w:p w14:paraId="09CA78A5">
            <w:pPr>
              <w:jc w:val="center"/>
              <w:rPr>
                <w:rFonts w:hint="eastAsia" w:ascii="宋体" w:hAnsi="宋体" w:cs="宋体"/>
                <w:color w:val="000000"/>
                <w:sz w:val="20"/>
              </w:rPr>
            </w:pPr>
            <w:r>
              <w:rPr>
                <w:rFonts w:hint="eastAsia" w:ascii="宋体" w:hAnsi="宋体" w:cs="宋体"/>
                <w:color w:val="000000"/>
                <w:sz w:val="20"/>
              </w:rPr>
              <w:t>监控:200万8寸球机</w:t>
            </w:r>
          </w:p>
          <w:p w14:paraId="63AA198D">
            <w:pPr>
              <w:jc w:val="center"/>
              <w:rPr>
                <w:rFonts w:hint="eastAsia" w:ascii="宋体" w:hAnsi="宋体" w:cs="宋体"/>
                <w:color w:val="000000"/>
                <w:sz w:val="20"/>
              </w:rPr>
            </w:pPr>
            <w:r>
              <w:rPr>
                <w:rFonts w:hint="eastAsia" w:ascii="宋体" w:hAnsi="宋体" w:cs="宋体"/>
                <w:color w:val="000000"/>
                <w:sz w:val="20"/>
              </w:rPr>
              <w:t>门禁:UPS+蓄电池+电池箱</w:t>
            </w:r>
          </w:p>
        </w:tc>
        <w:tc>
          <w:tcPr>
            <w:tcW w:w="3825" w:type="dxa"/>
            <w:noWrap w:val="0"/>
            <w:vAlign w:val="center"/>
          </w:tcPr>
          <w:p w14:paraId="53DE5DFB">
            <w:pPr>
              <w:jc w:val="center"/>
              <w:rPr>
                <w:rFonts w:hint="eastAsia" w:ascii="宋体" w:hAnsi="宋体" w:cs="宋体"/>
                <w:color w:val="000000"/>
                <w:sz w:val="20"/>
              </w:rPr>
            </w:pPr>
          </w:p>
        </w:tc>
      </w:tr>
      <w:tr w14:paraId="4D5E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1575" w:type="dxa"/>
            <w:gridSpan w:val="7"/>
            <w:noWrap w:val="0"/>
            <w:vAlign w:val="center"/>
          </w:tcPr>
          <w:p w14:paraId="11AF13F3">
            <w:pPr>
              <w:widowControl w:val="0"/>
              <w:autoSpaceDE w:val="0"/>
              <w:autoSpaceDN w:val="0"/>
              <w:adjustRightInd w:val="0"/>
              <w:snapToGrid w:val="0"/>
              <w:spacing w:line="276" w:lineRule="auto"/>
              <w:jc w:val="center"/>
              <w:outlineLvl w:val="0"/>
              <w:rPr>
                <w:rFonts w:ascii="宋体" w:hAnsi="宋体"/>
                <w:spacing w:val="-3"/>
                <w:szCs w:val="21"/>
              </w:rPr>
            </w:pPr>
            <w:r>
              <w:rPr>
                <w:rFonts w:hint="eastAsia" w:ascii="宋体" w:hAnsi="宋体"/>
                <w:spacing w:val="-3"/>
                <w:szCs w:val="21"/>
              </w:rPr>
              <w:t>保证上述设备正常运行附属设施、水泵、管路、线路等</w:t>
            </w:r>
          </w:p>
        </w:tc>
      </w:tr>
    </w:tbl>
    <w:p w14:paraId="5111E312">
      <w:pPr>
        <w:snapToGrid w:val="0"/>
        <w:spacing w:before="156" w:beforeLines="50" w:line="276" w:lineRule="auto"/>
        <w:rPr>
          <w:rFonts w:ascii="宋体" w:hAnsi="宋体" w:cs="宋体"/>
          <w:b/>
          <w:szCs w:val="21"/>
        </w:rPr>
      </w:pPr>
      <w:r>
        <w:rPr>
          <w:rFonts w:hint="eastAsia" w:ascii="宋体" w:hAnsi="宋体" w:cs="宋体"/>
          <w:b/>
          <w:szCs w:val="21"/>
        </w:rPr>
        <w:t>三、运维要求</w:t>
      </w:r>
    </w:p>
    <w:p w14:paraId="68EA3CBA">
      <w:pPr>
        <w:snapToGrid w:val="0"/>
        <w:spacing w:before="156" w:beforeLines="50" w:line="276" w:lineRule="auto"/>
        <w:rPr>
          <w:rFonts w:ascii="宋体" w:hAnsi="宋体" w:cs="宋体"/>
          <w:b/>
          <w:szCs w:val="21"/>
        </w:rPr>
      </w:pPr>
      <w:r>
        <w:rPr>
          <w:rFonts w:hint="eastAsia" w:ascii="宋体" w:hAnsi="宋体" w:cs="宋体"/>
          <w:b/>
          <w:szCs w:val="21"/>
        </w:rPr>
        <w:t>1、</w:t>
      </w:r>
      <w:r>
        <w:rPr>
          <w:rFonts w:hint="eastAsia" w:ascii="宋体" w:hAnsi="宋体" w:cs="仿宋_GB2312"/>
          <w:szCs w:val="21"/>
        </w:rPr>
        <w:t>运行维护人员每周至少对现场设备和系统进行一次例行检查和维护：</w:t>
      </w:r>
    </w:p>
    <w:p w14:paraId="0BB0313F">
      <w:pPr>
        <w:spacing w:line="276" w:lineRule="auto"/>
        <w:rPr>
          <w:rFonts w:ascii="宋体" w:hAnsi="宋体" w:cs="仿宋_GB2312"/>
          <w:szCs w:val="21"/>
        </w:rPr>
      </w:pPr>
      <w:r>
        <w:rPr>
          <w:rFonts w:hint="eastAsia" w:ascii="宋体" w:hAnsi="宋体" w:cs="仿宋_GB2312"/>
          <w:szCs w:val="21"/>
        </w:rPr>
        <w:t>（1）检查、及时更换分析仪器所需标液、试剂、纯水；</w:t>
      </w:r>
    </w:p>
    <w:p w14:paraId="031C5CAD">
      <w:pPr>
        <w:spacing w:line="276" w:lineRule="auto"/>
        <w:rPr>
          <w:rFonts w:ascii="宋体" w:hAnsi="宋体" w:cs="仿宋_GB2312"/>
          <w:szCs w:val="21"/>
        </w:rPr>
      </w:pPr>
      <w:r>
        <w:rPr>
          <w:rFonts w:hint="eastAsia" w:ascii="宋体" w:hAnsi="宋体" w:cs="仿宋_GB2312"/>
          <w:szCs w:val="21"/>
        </w:rPr>
        <w:t>（2）检查、维护、及时更换设备和系统中的易损易耗部件，如蠕动泵管、保护过滤器滤芯、过滤器、采样头，以保证系统持久健康运行；</w:t>
      </w:r>
    </w:p>
    <w:p w14:paraId="7C0B202E">
      <w:pPr>
        <w:spacing w:line="276" w:lineRule="auto"/>
        <w:rPr>
          <w:rFonts w:ascii="宋体" w:hAnsi="宋体" w:cs="仿宋_GB2312"/>
          <w:szCs w:val="21"/>
        </w:rPr>
      </w:pPr>
      <w:r>
        <w:rPr>
          <w:rFonts w:hint="eastAsia" w:ascii="宋体" w:hAnsi="宋体" w:cs="仿宋_GB2312"/>
          <w:szCs w:val="21"/>
        </w:rPr>
        <w:t xml:space="preserve">2、定期维护  </w:t>
      </w:r>
    </w:p>
    <w:p w14:paraId="09F3A252">
      <w:pPr>
        <w:spacing w:line="276" w:lineRule="auto"/>
        <w:rPr>
          <w:rFonts w:ascii="宋体" w:hAnsi="宋体" w:cs="仿宋_GB2312"/>
          <w:szCs w:val="21"/>
        </w:rPr>
      </w:pPr>
      <w:r>
        <w:rPr>
          <w:rFonts w:hint="eastAsia" w:ascii="宋体" w:hAnsi="宋体" w:cs="仿宋_GB2312"/>
          <w:szCs w:val="21"/>
        </w:rPr>
        <w:t>（1）至少每周检查各台自动分析仪及辅助设备的运行状态和主要技术参数，判断运行是否正常；检查站房内的电路系统、通讯系统是否正常；检查管路系统是否密封，是否满足使用要求；检查数据采集仪运行情况，对数据进行抽样检查，对比自动分析仪、数据采集仪及上位机接受到的数据是否一致。</w:t>
      </w:r>
    </w:p>
    <w:p w14:paraId="680884AA">
      <w:pPr>
        <w:spacing w:line="276" w:lineRule="auto"/>
        <w:rPr>
          <w:rFonts w:ascii="宋体" w:hAnsi="宋体" w:cs="仿宋_GB2312"/>
          <w:szCs w:val="21"/>
        </w:rPr>
      </w:pPr>
      <w:r>
        <w:rPr>
          <w:rFonts w:hint="eastAsia" w:ascii="宋体" w:hAnsi="宋体" w:cs="仿宋_GB2312"/>
          <w:szCs w:val="21"/>
        </w:rPr>
        <w:t>3、至少每月开展一次实际水样比对监测。</w:t>
      </w:r>
    </w:p>
    <w:p w14:paraId="2B1442C8">
      <w:pPr>
        <w:spacing w:line="276" w:lineRule="auto"/>
        <w:rPr>
          <w:rFonts w:ascii="宋体" w:hAnsi="宋体" w:cs="仿宋_GB2312"/>
          <w:szCs w:val="21"/>
        </w:rPr>
      </w:pPr>
      <w:r>
        <w:rPr>
          <w:rFonts w:hint="eastAsia" w:ascii="宋体" w:hAnsi="宋体" w:cs="仿宋_GB2312"/>
          <w:szCs w:val="21"/>
        </w:rPr>
        <w:t>4、运行维护人员每月对整套系统（包含采样系统、分析仪器系统和数据存储与控制系统）进行一次全面保养和维护：</w:t>
      </w:r>
    </w:p>
    <w:p w14:paraId="4103009F">
      <w:pPr>
        <w:spacing w:line="276" w:lineRule="auto"/>
        <w:rPr>
          <w:rFonts w:ascii="宋体" w:hAnsi="宋体" w:cs="仿宋_GB2312"/>
          <w:szCs w:val="21"/>
        </w:rPr>
      </w:pPr>
      <w:r>
        <w:rPr>
          <w:rFonts w:hint="eastAsia" w:ascii="宋体" w:hAnsi="宋体" w:cs="仿宋_GB2312"/>
          <w:szCs w:val="21"/>
        </w:rPr>
        <w:t>（1）采样水泵、采样管路仪器分析系统进行清洗和维护。及时发现长期运行的系统可能存在的采样污染、出现裂痕、采样管轻微堵塞或污染、电磁阀控制失败等问题，并及时解决，保证系统正常运转；</w:t>
      </w:r>
    </w:p>
    <w:p w14:paraId="744F79EA">
      <w:pPr>
        <w:spacing w:line="276" w:lineRule="auto"/>
        <w:rPr>
          <w:rFonts w:ascii="宋体" w:hAnsi="宋体" w:cs="仿宋_GB2312"/>
          <w:szCs w:val="21"/>
        </w:rPr>
      </w:pPr>
      <w:r>
        <w:rPr>
          <w:rFonts w:hint="eastAsia" w:ascii="宋体" w:hAnsi="宋体" w:cs="仿宋_GB2312"/>
          <w:szCs w:val="21"/>
        </w:rPr>
        <w:t>（2）对数据存储与控制系统工作状态进行一次全面检查。防止出现数据传输、存储、报表生成等问题，保证客户或环保部门的数据获取率；</w:t>
      </w:r>
    </w:p>
    <w:p w14:paraId="5EBDA049">
      <w:pPr>
        <w:spacing w:line="276" w:lineRule="auto"/>
        <w:rPr>
          <w:rFonts w:ascii="宋体" w:hAnsi="宋体" w:cs="仿宋_GB2312"/>
          <w:szCs w:val="21"/>
        </w:rPr>
      </w:pPr>
      <w:r>
        <w:rPr>
          <w:rFonts w:hint="eastAsia" w:ascii="宋体" w:hAnsi="宋体" w:cs="仿宋_GB2312"/>
          <w:szCs w:val="21"/>
        </w:rPr>
        <w:t>(3检查监控仪器或系统的接地情况和监控站房的防雷措施，如存在疏漏，及时改善，防止意外发生，保证系统持续运转和抗干扰能力。</w:t>
      </w:r>
    </w:p>
    <w:p w14:paraId="1C036BE6">
      <w:pPr>
        <w:spacing w:line="276" w:lineRule="auto"/>
        <w:rPr>
          <w:rFonts w:ascii="宋体" w:hAnsi="宋体" w:cs="仿宋_GB2312"/>
          <w:szCs w:val="21"/>
        </w:rPr>
      </w:pPr>
      <w:r>
        <w:rPr>
          <w:rFonts w:hint="eastAsia" w:ascii="宋体" w:hAnsi="宋体" w:cs="仿宋_GB2312"/>
          <w:szCs w:val="21"/>
        </w:rPr>
        <w:t>5、运行维护人员做好以下工作记录：</w:t>
      </w:r>
    </w:p>
    <w:p w14:paraId="53645891">
      <w:pPr>
        <w:spacing w:line="276" w:lineRule="auto"/>
        <w:rPr>
          <w:rFonts w:ascii="宋体" w:hAnsi="宋体" w:cs="仿宋_GB2312"/>
          <w:szCs w:val="21"/>
        </w:rPr>
      </w:pPr>
      <w:r>
        <w:rPr>
          <w:rFonts w:hint="eastAsia" w:ascii="宋体" w:hAnsi="宋体" w:cs="仿宋_GB2312"/>
          <w:szCs w:val="21"/>
        </w:rPr>
        <w:t>（1）易耗品更换记录；（2）仪器质控校准记录；（3）仪器校验记录；（4）仪器维修记录</w:t>
      </w:r>
    </w:p>
    <w:p w14:paraId="382B1DEB">
      <w:pPr>
        <w:ind w:left="420" w:leftChars="200"/>
      </w:pPr>
    </w:p>
    <w:p w14:paraId="7179B18B">
      <w:pPr>
        <w:numPr>
          <w:ilvl w:val="0"/>
          <w:numId w:val="1"/>
        </w:numPr>
        <w:spacing w:line="480" w:lineRule="auto"/>
        <w:rPr>
          <w:rFonts w:hint="eastAsia" w:ascii="宋体" w:hAnsi="宋体" w:cs="仿宋_GB2312"/>
          <w:b/>
          <w:szCs w:val="21"/>
          <w:lang w:val="en-US" w:eastAsia="zh-CN"/>
        </w:rPr>
      </w:pPr>
      <w:r>
        <w:rPr>
          <w:rFonts w:hint="eastAsia" w:ascii="宋体" w:hAnsi="宋体" w:cs="仿宋_GB2312"/>
          <w:b/>
          <w:szCs w:val="21"/>
          <w:lang w:val="en-US" w:eastAsia="zh-CN"/>
        </w:rPr>
        <w:t>服务</w:t>
      </w:r>
      <w:r>
        <w:rPr>
          <w:rFonts w:hint="eastAsia" w:ascii="宋体" w:hAnsi="宋体" w:cs="仿宋_GB2312"/>
          <w:b/>
          <w:szCs w:val="21"/>
        </w:rPr>
        <w:t>期限：</w:t>
      </w:r>
      <w:r>
        <w:rPr>
          <w:rFonts w:hint="eastAsia" w:ascii="宋体" w:hAnsi="宋体" w:cs="仿宋_GB2312"/>
          <w:b/>
          <w:szCs w:val="21"/>
          <w:lang w:val="en-US" w:eastAsia="zh-CN"/>
        </w:rPr>
        <w:t>6个月。</w:t>
      </w:r>
    </w:p>
    <w:p w14:paraId="78A84B41">
      <w:pPr>
        <w:numPr>
          <w:ilvl w:val="0"/>
          <w:numId w:val="1"/>
        </w:numPr>
        <w:spacing w:line="480" w:lineRule="auto"/>
        <w:rPr>
          <w:rFonts w:hint="default" w:ascii="宋体" w:hAnsi="宋体" w:cs="仿宋_GB2312"/>
          <w:b/>
          <w:szCs w:val="21"/>
          <w:lang w:val="en-US" w:eastAsia="zh-CN"/>
        </w:rPr>
      </w:pPr>
      <w:r>
        <w:rPr>
          <w:rFonts w:hint="eastAsia" w:ascii="宋体" w:hAnsi="宋体" w:cs="仿宋_GB2312"/>
          <w:b/>
          <w:szCs w:val="21"/>
          <w:lang w:val="en-US" w:eastAsia="zh-CN"/>
        </w:rPr>
        <w:t>预算金额：6.2万元。</w:t>
      </w:r>
    </w:p>
    <w:p w14:paraId="19A7303F">
      <w:pPr>
        <w:snapToGrid w:val="0"/>
        <w:spacing w:before="156" w:beforeLines="50" w:line="480" w:lineRule="auto"/>
        <w:rPr>
          <w:rFonts w:ascii="宋体" w:hAnsi="宋体" w:cs="宋体"/>
          <w:b/>
          <w:szCs w:val="21"/>
        </w:rPr>
      </w:pPr>
      <w:r>
        <w:rPr>
          <w:rFonts w:hint="eastAsia" w:ascii="宋体" w:hAnsi="宋体" w:cs="宋体"/>
          <w:b/>
          <w:szCs w:val="21"/>
          <w:lang w:val="en-US" w:eastAsia="zh-CN"/>
        </w:rPr>
        <w:t>六</w:t>
      </w:r>
      <w:r>
        <w:rPr>
          <w:rFonts w:hint="eastAsia" w:ascii="宋体" w:hAnsi="宋体" w:cs="宋体"/>
          <w:b/>
          <w:szCs w:val="21"/>
        </w:rPr>
        <w:t>、双方责任</w:t>
      </w:r>
    </w:p>
    <w:p w14:paraId="676B39BA">
      <w:pPr>
        <w:spacing w:line="276" w:lineRule="auto"/>
        <w:rPr>
          <w:rFonts w:ascii="宋体" w:hAnsi="宋体"/>
          <w:b/>
          <w:szCs w:val="21"/>
        </w:rPr>
      </w:pPr>
      <w:r>
        <w:rPr>
          <w:rFonts w:hint="eastAsia" w:ascii="宋体" w:hAnsi="宋体"/>
          <w:b/>
          <w:szCs w:val="21"/>
        </w:rPr>
        <w:t xml:space="preserve">1、 </w:t>
      </w:r>
      <w:r>
        <w:rPr>
          <w:rFonts w:hint="eastAsia" w:ascii="宋体" w:hAnsi="宋体"/>
          <w:b/>
          <w:szCs w:val="21"/>
          <w:lang w:eastAsia="zh-CN"/>
        </w:rPr>
        <w:t>采购人</w:t>
      </w:r>
      <w:r>
        <w:rPr>
          <w:rFonts w:hint="eastAsia" w:ascii="宋体" w:hAnsi="宋体"/>
          <w:b/>
          <w:szCs w:val="21"/>
        </w:rPr>
        <w:t>责任：</w:t>
      </w:r>
    </w:p>
    <w:p w14:paraId="25F6944D">
      <w:pPr>
        <w:spacing w:line="276" w:lineRule="auto"/>
        <w:rPr>
          <w:rFonts w:ascii="宋体" w:hAnsi="宋体"/>
          <w:szCs w:val="21"/>
        </w:rPr>
      </w:pPr>
      <w:r>
        <w:rPr>
          <w:rFonts w:hint="eastAsia" w:ascii="宋体" w:hAnsi="宋体"/>
          <w:szCs w:val="21"/>
        </w:rPr>
        <w:t>（1）协助</w:t>
      </w:r>
      <w:r>
        <w:rPr>
          <w:rFonts w:hint="eastAsia" w:ascii="宋体" w:hAnsi="宋体"/>
          <w:szCs w:val="21"/>
          <w:lang w:eastAsia="zh-CN"/>
        </w:rPr>
        <w:t>供应商</w:t>
      </w:r>
      <w:r>
        <w:rPr>
          <w:rFonts w:hint="eastAsia" w:ascii="宋体" w:hAnsi="宋体"/>
          <w:szCs w:val="21"/>
        </w:rPr>
        <w:t>做好运维的相关协调工作；（2）按合同约定按时向</w:t>
      </w:r>
      <w:r>
        <w:rPr>
          <w:rFonts w:hint="eastAsia" w:ascii="宋体" w:hAnsi="宋体"/>
          <w:szCs w:val="21"/>
          <w:lang w:eastAsia="zh-CN"/>
        </w:rPr>
        <w:t>供应商</w:t>
      </w:r>
      <w:r>
        <w:rPr>
          <w:rFonts w:hint="eastAsia" w:ascii="宋体" w:hAnsi="宋体"/>
          <w:szCs w:val="21"/>
        </w:rPr>
        <w:t>支付费用。</w:t>
      </w:r>
    </w:p>
    <w:p w14:paraId="46E456B1">
      <w:pPr>
        <w:tabs>
          <w:tab w:val="left" w:pos="720"/>
          <w:tab w:val="left" w:pos="1134"/>
        </w:tabs>
        <w:snapToGrid w:val="0"/>
        <w:spacing w:line="276" w:lineRule="auto"/>
        <w:rPr>
          <w:rFonts w:ascii="宋体" w:hAnsi="宋体" w:cs="宋体"/>
          <w:b/>
          <w:szCs w:val="21"/>
        </w:rPr>
      </w:pPr>
      <w:r>
        <w:rPr>
          <w:rFonts w:hint="eastAsia" w:ascii="宋体" w:hAnsi="宋体" w:cs="宋体"/>
          <w:b/>
          <w:szCs w:val="21"/>
        </w:rPr>
        <w:t>2、</w:t>
      </w:r>
      <w:r>
        <w:rPr>
          <w:rFonts w:hint="eastAsia" w:ascii="宋体" w:hAnsi="宋体" w:cs="宋体"/>
          <w:b/>
          <w:szCs w:val="21"/>
          <w:lang w:eastAsia="zh-CN"/>
        </w:rPr>
        <w:t>供应商</w:t>
      </w:r>
      <w:r>
        <w:rPr>
          <w:rFonts w:hint="eastAsia" w:ascii="宋体" w:hAnsi="宋体" w:cs="宋体"/>
          <w:b/>
          <w:szCs w:val="21"/>
        </w:rPr>
        <w:t>责任：</w:t>
      </w:r>
    </w:p>
    <w:p w14:paraId="62B13760">
      <w:pPr>
        <w:tabs>
          <w:tab w:val="left" w:pos="9240"/>
        </w:tabs>
        <w:spacing w:line="276" w:lineRule="auto"/>
        <w:rPr>
          <w:rFonts w:ascii="宋体" w:hAnsi="宋体" w:cs="宋体"/>
          <w:bCs/>
          <w:szCs w:val="21"/>
        </w:rPr>
      </w:pPr>
      <w:r>
        <w:rPr>
          <w:rFonts w:hint="eastAsia" w:ascii="宋体" w:hAnsi="宋体" w:cs="宋体"/>
          <w:bCs/>
          <w:szCs w:val="21"/>
        </w:rPr>
        <w:t>（1）</w:t>
      </w:r>
      <w:r>
        <w:rPr>
          <w:rFonts w:hint="eastAsia" w:ascii="宋体" w:hAnsi="宋体" w:cs="宋体"/>
          <w:bCs/>
          <w:szCs w:val="21"/>
          <w:lang w:eastAsia="zh-CN"/>
        </w:rPr>
        <w:t>供应商</w:t>
      </w:r>
      <w:r>
        <w:rPr>
          <w:rFonts w:hint="eastAsia" w:ascii="宋体" w:hAnsi="宋体" w:cs="宋体"/>
          <w:bCs/>
          <w:szCs w:val="21"/>
        </w:rPr>
        <w:t>工作人员入院必须遵守医院规章制度和有关规定</w:t>
      </w:r>
    </w:p>
    <w:p w14:paraId="62E6DE04">
      <w:pPr>
        <w:spacing w:line="276" w:lineRule="auto"/>
        <w:rPr>
          <w:rFonts w:ascii="宋体" w:hAnsi="宋体"/>
          <w:szCs w:val="21"/>
        </w:rPr>
      </w:pPr>
      <w:r>
        <w:rPr>
          <w:rFonts w:hint="eastAsia" w:ascii="宋体" w:hAnsi="宋体"/>
          <w:szCs w:val="21"/>
        </w:rPr>
        <w:t>（2）</w:t>
      </w:r>
      <w:r>
        <w:rPr>
          <w:rFonts w:hint="eastAsia" w:ascii="宋体" w:hAnsi="宋体"/>
          <w:szCs w:val="21"/>
          <w:lang w:eastAsia="zh-CN"/>
        </w:rPr>
        <w:t>供应商</w:t>
      </w:r>
      <w:r>
        <w:rPr>
          <w:rFonts w:hint="eastAsia" w:ascii="宋体" w:hAnsi="宋体"/>
          <w:szCs w:val="21"/>
        </w:rPr>
        <w:t>应按照现行国家有关的技术标准、规范，上级要求开展工作。</w:t>
      </w:r>
    </w:p>
    <w:p w14:paraId="29C77007">
      <w:pPr>
        <w:spacing w:line="276" w:lineRule="auto"/>
        <w:rPr>
          <w:rFonts w:ascii="宋体" w:hAnsi="宋体"/>
          <w:szCs w:val="21"/>
        </w:rPr>
      </w:pPr>
      <w:r>
        <w:rPr>
          <w:rFonts w:hint="eastAsia" w:ascii="宋体" w:hAnsi="宋体"/>
          <w:szCs w:val="21"/>
        </w:rPr>
        <w:t>（3）在运维过程中导致的任何事故，均由</w:t>
      </w:r>
      <w:r>
        <w:rPr>
          <w:rFonts w:hint="eastAsia" w:ascii="宋体" w:hAnsi="宋体"/>
          <w:szCs w:val="21"/>
          <w:lang w:eastAsia="zh-CN"/>
        </w:rPr>
        <w:t>供应商</w:t>
      </w:r>
      <w:r>
        <w:rPr>
          <w:rFonts w:hint="eastAsia" w:ascii="宋体" w:hAnsi="宋体"/>
          <w:szCs w:val="21"/>
        </w:rPr>
        <w:t>全权负责，</w:t>
      </w:r>
      <w:r>
        <w:rPr>
          <w:rFonts w:hint="eastAsia" w:ascii="宋体" w:hAnsi="宋体"/>
          <w:szCs w:val="21"/>
          <w:lang w:eastAsia="zh-CN"/>
        </w:rPr>
        <w:t>采购人</w:t>
      </w:r>
      <w:r>
        <w:rPr>
          <w:rFonts w:hint="eastAsia" w:ascii="宋体" w:hAnsi="宋体"/>
          <w:szCs w:val="21"/>
        </w:rPr>
        <w:t>对此不承担任何责任；</w:t>
      </w:r>
    </w:p>
    <w:p w14:paraId="454FAA13">
      <w:pPr>
        <w:spacing w:line="276" w:lineRule="auto"/>
        <w:rPr>
          <w:rFonts w:ascii="宋体" w:hAnsi="宋体"/>
          <w:szCs w:val="21"/>
        </w:rPr>
      </w:pPr>
      <w:r>
        <w:rPr>
          <w:rFonts w:hint="eastAsia" w:ascii="宋体" w:hAnsi="宋体"/>
          <w:szCs w:val="21"/>
        </w:rPr>
        <w:t>（4）必须重视安全生产，在承包服务期限内的如发生安全责任事故的，</w:t>
      </w:r>
      <w:r>
        <w:rPr>
          <w:rFonts w:hint="eastAsia" w:ascii="宋体" w:hAnsi="宋体"/>
          <w:szCs w:val="21"/>
          <w:lang w:eastAsia="zh-CN"/>
        </w:rPr>
        <w:t>供应商</w:t>
      </w:r>
      <w:r>
        <w:rPr>
          <w:rFonts w:hint="eastAsia" w:ascii="宋体" w:hAnsi="宋体"/>
          <w:szCs w:val="21"/>
        </w:rPr>
        <w:t>必须承担一切责任（包括经济赔偿和民事责任）。</w:t>
      </w:r>
    </w:p>
    <w:p w14:paraId="18F6156D">
      <w:pPr>
        <w:spacing w:line="276" w:lineRule="auto"/>
        <w:rPr>
          <w:rFonts w:ascii="宋体" w:hAnsi="宋体"/>
          <w:szCs w:val="21"/>
        </w:rPr>
      </w:pPr>
      <w:r>
        <w:rPr>
          <w:rFonts w:hint="eastAsia" w:ascii="宋体" w:hAnsi="宋体"/>
          <w:szCs w:val="21"/>
        </w:rPr>
        <w:t>（5）由于在线设备故障引起的数据超标或维修不及时造成的罚款、处罚或其它损失及费用由</w:t>
      </w:r>
      <w:r>
        <w:rPr>
          <w:rFonts w:hint="eastAsia" w:ascii="宋体" w:hAnsi="宋体"/>
          <w:szCs w:val="21"/>
          <w:lang w:eastAsia="zh-CN"/>
        </w:rPr>
        <w:t>供应商</w:t>
      </w:r>
      <w:r>
        <w:rPr>
          <w:rFonts w:hint="eastAsia" w:ascii="宋体" w:hAnsi="宋体"/>
          <w:szCs w:val="21"/>
        </w:rPr>
        <w:t>承担。</w:t>
      </w:r>
    </w:p>
    <w:p w14:paraId="00EAB693">
      <w:pPr>
        <w:spacing w:line="276" w:lineRule="auto"/>
        <w:rPr>
          <w:rFonts w:ascii="宋体" w:hAnsi="宋体"/>
          <w:szCs w:val="21"/>
        </w:rPr>
      </w:pPr>
      <w:r>
        <w:rPr>
          <w:rFonts w:hint="eastAsia" w:ascii="宋体" w:hAnsi="宋体"/>
          <w:szCs w:val="21"/>
        </w:rPr>
        <w:t>（6）在运维期间所需要设备、仪器、工具、材料、防护设施、保洁工具、生活用品以及检测、试验项目均由</w:t>
      </w:r>
      <w:r>
        <w:rPr>
          <w:rFonts w:hint="eastAsia" w:ascii="宋体" w:hAnsi="宋体"/>
          <w:szCs w:val="21"/>
          <w:lang w:eastAsia="zh-CN"/>
        </w:rPr>
        <w:t>供应商</w:t>
      </w:r>
      <w:r>
        <w:rPr>
          <w:rFonts w:hint="eastAsia" w:ascii="宋体" w:hAnsi="宋体"/>
          <w:szCs w:val="21"/>
        </w:rPr>
        <w:t>自行配备并承担所有费用。</w:t>
      </w:r>
    </w:p>
    <w:p w14:paraId="71D831B7">
      <w:pPr>
        <w:spacing w:line="276" w:lineRule="auto"/>
        <w:rPr>
          <w:rFonts w:hint="eastAsia" w:ascii="宋体" w:hAnsi="宋体"/>
          <w:szCs w:val="21"/>
        </w:rPr>
      </w:pPr>
      <w:r>
        <w:rPr>
          <w:rFonts w:hint="eastAsia" w:ascii="宋体" w:hAnsi="宋体"/>
          <w:szCs w:val="21"/>
        </w:rPr>
        <w:t>（7）向</w:t>
      </w:r>
      <w:r>
        <w:rPr>
          <w:rFonts w:hint="eastAsia" w:ascii="宋体" w:hAnsi="宋体"/>
          <w:szCs w:val="21"/>
          <w:lang w:eastAsia="zh-CN"/>
        </w:rPr>
        <w:t>采购人</w:t>
      </w:r>
      <w:r>
        <w:rPr>
          <w:rFonts w:hint="eastAsia" w:ascii="宋体" w:hAnsi="宋体"/>
          <w:szCs w:val="21"/>
        </w:rPr>
        <w:t>提供必要的技术咨询服务</w:t>
      </w:r>
      <w:r>
        <w:rPr>
          <w:rFonts w:hint="eastAsia" w:ascii="宋体" w:hAnsi="宋体"/>
          <w:szCs w:val="21"/>
          <w:lang w:eastAsia="zh-CN"/>
        </w:rPr>
        <w:t>，</w:t>
      </w:r>
      <w:r>
        <w:rPr>
          <w:rFonts w:hint="eastAsia" w:ascii="宋体" w:hAnsi="宋体"/>
          <w:szCs w:val="21"/>
          <w:lang w:val="en-US" w:eastAsia="zh-CN"/>
        </w:rPr>
        <w:t>协助采购人一起分析解决污水异常问题</w:t>
      </w:r>
      <w:r>
        <w:rPr>
          <w:rFonts w:hint="eastAsia" w:ascii="宋体" w:hAnsi="宋体"/>
          <w:szCs w:val="21"/>
        </w:rPr>
        <w:t>；</w:t>
      </w:r>
    </w:p>
    <w:p w14:paraId="3F5E612E">
      <w:pPr>
        <w:spacing w:line="276" w:lineRule="auto"/>
        <w:rPr>
          <w:rFonts w:hint="eastAsia" w:ascii="宋体" w:hAnsi="宋体"/>
          <w:szCs w:val="21"/>
        </w:rPr>
      </w:pPr>
    </w:p>
    <w:p w14:paraId="546516A5">
      <w:pPr>
        <w:spacing w:line="276" w:lineRule="auto"/>
        <w:rPr>
          <w:rFonts w:hint="eastAsia" w:ascii="宋体" w:hAnsi="宋体"/>
          <w:szCs w:val="21"/>
        </w:rPr>
      </w:pPr>
    </w:p>
    <w:p w14:paraId="1329C3EC">
      <w:pPr>
        <w:spacing w:line="276" w:lineRule="auto"/>
        <w:rPr>
          <w:rFonts w:hint="eastAsia" w:ascii="宋体" w:hAnsi="宋体"/>
          <w:szCs w:val="21"/>
        </w:rPr>
      </w:pPr>
    </w:p>
    <w:p w14:paraId="3CE0A87D">
      <w:pPr>
        <w:spacing w:line="276" w:lineRule="auto"/>
        <w:rPr>
          <w:rFonts w:hint="eastAsia" w:ascii="宋体" w:hAnsi="宋体"/>
          <w:szCs w:val="21"/>
        </w:rPr>
      </w:pPr>
    </w:p>
    <w:p w14:paraId="2F0CF5DA">
      <w:pPr>
        <w:spacing w:line="276" w:lineRule="auto"/>
        <w:rPr>
          <w:rFonts w:hint="eastAsia" w:ascii="宋体" w:hAnsi="宋体"/>
          <w:szCs w:val="21"/>
        </w:rPr>
      </w:pPr>
    </w:p>
    <w:p w14:paraId="5A31201D">
      <w:pPr>
        <w:spacing w:line="276" w:lineRule="auto"/>
        <w:rPr>
          <w:rFonts w:hint="eastAsia" w:ascii="宋体" w:hAnsi="宋体"/>
          <w:szCs w:val="21"/>
        </w:rPr>
      </w:pPr>
    </w:p>
    <w:p w14:paraId="6976846C">
      <w:pPr>
        <w:spacing w:line="276" w:lineRule="auto"/>
        <w:rPr>
          <w:rFonts w:hint="eastAsia" w:ascii="宋体" w:hAnsi="宋体"/>
          <w:szCs w:val="21"/>
        </w:rPr>
      </w:pPr>
    </w:p>
    <w:p w14:paraId="44802F6B">
      <w:pPr>
        <w:spacing w:line="276" w:lineRule="auto"/>
        <w:rPr>
          <w:rFonts w:hint="eastAsia" w:ascii="宋体" w:hAnsi="宋体"/>
          <w:szCs w:val="21"/>
        </w:rPr>
      </w:pPr>
    </w:p>
    <w:p w14:paraId="093CDAB4">
      <w:pPr>
        <w:spacing w:line="276" w:lineRule="auto"/>
        <w:rPr>
          <w:rFonts w:hint="eastAsia" w:ascii="宋体" w:hAnsi="宋体"/>
          <w:szCs w:val="21"/>
        </w:rPr>
      </w:pPr>
    </w:p>
    <w:p w14:paraId="42871865">
      <w:pPr>
        <w:spacing w:line="276" w:lineRule="auto"/>
        <w:rPr>
          <w:rFonts w:hint="eastAsia" w:ascii="宋体" w:hAnsi="宋体"/>
          <w:szCs w:val="21"/>
        </w:rPr>
      </w:pPr>
    </w:p>
    <w:p w14:paraId="150C8A73">
      <w:pPr>
        <w:spacing w:line="276" w:lineRule="auto"/>
        <w:rPr>
          <w:rFonts w:hint="eastAsia" w:ascii="宋体" w:hAnsi="宋体"/>
          <w:szCs w:val="21"/>
        </w:rPr>
      </w:pPr>
    </w:p>
    <w:p w14:paraId="20B53231">
      <w:pPr>
        <w:spacing w:line="276" w:lineRule="auto"/>
        <w:rPr>
          <w:rFonts w:hint="eastAsia" w:ascii="宋体" w:hAnsi="宋体"/>
          <w:szCs w:val="21"/>
        </w:rPr>
      </w:pPr>
    </w:p>
    <w:p w14:paraId="06FAC766">
      <w:pPr>
        <w:spacing w:line="276" w:lineRule="auto"/>
        <w:rPr>
          <w:rFonts w:hint="eastAsia" w:ascii="宋体" w:hAnsi="宋体"/>
          <w:szCs w:val="21"/>
        </w:rPr>
      </w:pPr>
      <w:bookmarkStart w:id="4" w:name="_GoBack"/>
      <w:bookmarkEnd w:id="4"/>
    </w:p>
    <w:p w14:paraId="71B98202">
      <w:pPr>
        <w:snapToGrid w:val="0"/>
        <w:spacing w:before="156" w:beforeLines="50" w:line="480" w:lineRule="auto"/>
        <w:rPr>
          <w:rFonts w:hint="eastAsia" w:ascii="宋体" w:hAnsi="宋体" w:cs="宋体"/>
          <w:b/>
          <w:sz w:val="24"/>
          <w:szCs w:val="24"/>
        </w:rPr>
      </w:pPr>
      <w:r>
        <w:rPr>
          <w:rFonts w:hint="eastAsia" w:ascii="宋体" w:hAnsi="宋体" w:cs="宋体"/>
          <w:b/>
          <w:sz w:val="24"/>
          <w:szCs w:val="24"/>
          <w:lang w:val="en-US" w:eastAsia="zh-CN"/>
        </w:rPr>
        <w:t>七、</w:t>
      </w:r>
      <w:r>
        <w:rPr>
          <w:rFonts w:hint="eastAsia" w:ascii="宋体" w:hAnsi="宋体" w:cs="宋体"/>
          <w:b/>
          <w:sz w:val="24"/>
          <w:szCs w:val="24"/>
        </w:rPr>
        <w:t>报价单</w:t>
      </w:r>
    </w:p>
    <w:p w14:paraId="5A7E820C">
      <w:pPr>
        <w:spacing w:line="360" w:lineRule="auto"/>
        <w:jc w:val="center"/>
        <w:rPr>
          <w:rFonts w:hint="eastAsia"/>
          <w:b/>
          <w:bCs/>
          <w:sz w:val="28"/>
          <w:szCs w:val="36"/>
          <w:lang w:val="en-US" w:eastAsia="zh-CN"/>
        </w:rPr>
      </w:pPr>
      <w:r>
        <w:rPr>
          <w:rFonts w:hint="eastAsia"/>
          <w:b/>
          <w:bCs/>
          <w:sz w:val="28"/>
          <w:szCs w:val="36"/>
          <w:lang w:val="en-US" w:eastAsia="zh-CN"/>
        </w:rPr>
        <w:t>龙湾瓯江口院区污水在线监测运维服务</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2873"/>
        <w:gridCol w:w="758"/>
        <w:gridCol w:w="1044"/>
        <w:gridCol w:w="1074"/>
        <w:gridCol w:w="1591"/>
      </w:tblGrid>
      <w:tr w14:paraId="79A9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1EC19F23">
            <w:pPr>
              <w:spacing w:line="276" w:lineRule="auto"/>
              <w:ind w:right="26"/>
              <w:jc w:val="center"/>
              <w:rPr>
                <w:rFonts w:ascii="宋体" w:hAnsi="宋体" w:cs="宋体"/>
                <w:szCs w:val="21"/>
              </w:rPr>
            </w:pPr>
            <w:r>
              <w:rPr>
                <w:rFonts w:ascii="宋体" w:hAnsi="宋体" w:cs="宋体"/>
                <w:szCs w:val="21"/>
              </w:rPr>
              <w:t>序号</w:t>
            </w:r>
          </w:p>
        </w:tc>
        <w:tc>
          <w:tcPr>
            <w:tcW w:w="2873" w:type="dxa"/>
            <w:noWrap w:val="0"/>
            <w:vAlign w:val="center"/>
          </w:tcPr>
          <w:p w14:paraId="7CB1931C">
            <w:pPr>
              <w:spacing w:line="276" w:lineRule="auto"/>
              <w:ind w:right="26"/>
              <w:jc w:val="center"/>
              <w:rPr>
                <w:rFonts w:ascii="宋体" w:hAnsi="宋体" w:cs="宋体"/>
                <w:szCs w:val="21"/>
              </w:rPr>
            </w:pPr>
            <w:r>
              <w:rPr>
                <w:rFonts w:ascii="宋体" w:hAnsi="宋体" w:cs="宋体"/>
                <w:szCs w:val="21"/>
              </w:rPr>
              <w:t>内容</w:t>
            </w:r>
          </w:p>
        </w:tc>
        <w:tc>
          <w:tcPr>
            <w:tcW w:w="758" w:type="dxa"/>
            <w:noWrap w:val="0"/>
            <w:vAlign w:val="center"/>
          </w:tcPr>
          <w:p w14:paraId="0AAA89BB">
            <w:pPr>
              <w:spacing w:line="276" w:lineRule="auto"/>
              <w:ind w:right="26"/>
              <w:jc w:val="center"/>
              <w:rPr>
                <w:rFonts w:ascii="宋体" w:hAnsi="宋体" w:cs="宋体"/>
                <w:szCs w:val="21"/>
              </w:rPr>
            </w:pPr>
            <w:r>
              <w:rPr>
                <w:rFonts w:hint="eastAsia" w:ascii="宋体" w:hAnsi="宋体" w:cs="宋体"/>
                <w:szCs w:val="21"/>
              </w:rPr>
              <w:t>数量</w:t>
            </w:r>
          </w:p>
        </w:tc>
        <w:tc>
          <w:tcPr>
            <w:tcW w:w="1044" w:type="dxa"/>
            <w:noWrap w:val="0"/>
            <w:vAlign w:val="center"/>
          </w:tcPr>
          <w:p w14:paraId="6BC202F2">
            <w:pPr>
              <w:spacing w:line="276" w:lineRule="auto"/>
              <w:ind w:right="26"/>
              <w:jc w:val="center"/>
              <w:rPr>
                <w:rFonts w:hint="eastAsia" w:ascii="宋体" w:hAnsi="宋体" w:cs="宋体" w:eastAsiaTheme="minorEastAsia"/>
                <w:szCs w:val="21"/>
                <w:lang w:val="en-US" w:eastAsia="zh-CN"/>
              </w:rPr>
            </w:pPr>
            <w:r>
              <w:rPr>
                <w:rFonts w:hint="eastAsia" w:ascii="宋体" w:hAnsi="宋体" w:cs="宋体"/>
                <w:szCs w:val="21"/>
              </w:rPr>
              <w:t>单价</w:t>
            </w:r>
            <w:r>
              <w:rPr>
                <w:rFonts w:hint="eastAsia" w:ascii="宋体" w:hAnsi="宋体" w:cs="宋体"/>
                <w:szCs w:val="21"/>
                <w:lang w:eastAsia="zh-CN"/>
              </w:rPr>
              <w:t>（</w:t>
            </w:r>
            <w:r>
              <w:rPr>
                <w:rFonts w:hint="eastAsia" w:ascii="宋体" w:hAnsi="宋体" w:cs="宋体"/>
                <w:szCs w:val="21"/>
                <w:lang w:val="en-US" w:eastAsia="zh-CN"/>
              </w:rPr>
              <w:t>元</w:t>
            </w:r>
            <w:r>
              <w:rPr>
                <w:rFonts w:hint="eastAsia" w:ascii="宋体" w:hAnsi="宋体" w:cs="宋体"/>
                <w:szCs w:val="21"/>
                <w:lang w:eastAsia="zh-CN"/>
              </w:rPr>
              <w:t>）</w:t>
            </w:r>
          </w:p>
        </w:tc>
        <w:tc>
          <w:tcPr>
            <w:tcW w:w="1074" w:type="dxa"/>
            <w:noWrap w:val="0"/>
            <w:vAlign w:val="center"/>
          </w:tcPr>
          <w:p w14:paraId="70E20025">
            <w:pPr>
              <w:spacing w:line="276" w:lineRule="auto"/>
              <w:ind w:right="26"/>
              <w:jc w:val="center"/>
              <w:rPr>
                <w:rFonts w:ascii="宋体" w:hAnsi="宋体" w:cs="宋体"/>
                <w:szCs w:val="21"/>
              </w:rPr>
            </w:pPr>
            <w:r>
              <w:rPr>
                <w:rFonts w:hint="eastAsia" w:ascii="宋体" w:hAnsi="宋体" w:cs="宋体"/>
                <w:szCs w:val="21"/>
                <w:lang w:val="en-US" w:eastAsia="zh-CN"/>
              </w:rPr>
              <w:t>小计</w:t>
            </w:r>
            <w:r>
              <w:rPr>
                <w:rFonts w:hint="eastAsia" w:ascii="宋体" w:hAnsi="宋体" w:cs="宋体"/>
                <w:szCs w:val="21"/>
                <w:lang w:eastAsia="zh-CN"/>
              </w:rPr>
              <w:t>（</w:t>
            </w:r>
            <w:r>
              <w:rPr>
                <w:rFonts w:hint="eastAsia" w:ascii="宋体" w:hAnsi="宋体" w:cs="宋体"/>
                <w:szCs w:val="21"/>
                <w:lang w:val="en-US" w:eastAsia="zh-CN"/>
              </w:rPr>
              <w:t>元</w:t>
            </w:r>
            <w:r>
              <w:rPr>
                <w:rFonts w:hint="eastAsia" w:ascii="宋体" w:hAnsi="宋体" w:cs="宋体"/>
                <w:szCs w:val="21"/>
                <w:lang w:eastAsia="zh-CN"/>
              </w:rPr>
              <w:t>）</w:t>
            </w:r>
          </w:p>
        </w:tc>
        <w:tc>
          <w:tcPr>
            <w:tcW w:w="1591" w:type="dxa"/>
            <w:noWrap w:val="0"/>
            <w:vAlign w:val="center"/>
          </w:tcPr>
          <w:p w14:paraId="106A016E">
            <w:pPr>
              <w:spacing w:line="276" w:lineRule="auto"/>
              <w:ind w:right="26"/>
              <w:jc w:val="center"/>
              <w:rPr>
                <w:rFonts w:ascii="宋体" w:hAnsi="宋体" w:cs="宋体"/>
                <w:szCs w:val="21"/>
              </w:rPr>
            </w:pPr>
            <w:r>
              <w:rPr>
                <w:rFonts w:ascii="宋体" w:hAnsi="宋体" w:cs="宋体"/>
                <w:szCs w:val="21"/>
              </w:rPr>
              <w:t>备注</w:t>
            </w:r>
          </w:p>
        </w:tc>
      </w:tr>
      <w:tr w14:paraId="10E6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122355F2">
            <w:pPr>
              <w:spacing w:line="276" w:lineRule="auto"/>
              <w:ind w:right="26"/>
              <w:jc w:val="center"/>
              <w:rPr>
                <w:rFonts w:ascii="宋体" w:hAnsi="宋体" w:cs="宋体"/>
                <w:szCs w:val="21"/>
              </w:rPr>
            </w:pPr>
            <w:r>
              <w:rPr>
                <w:rFonts w:hint="eastAsia" w:ascii="宋体" w:hAnsi="宋体" w:cs="宋体"/>
                <w:szCs w:val="21"/>
              </w:rPr>
              <w:t>1</w:t>
            </w:r>
          </w:p>
        </w:tc>
        <w:tc>
          <w:tcPr>
            <w:tcW w:w="2873" w:type="dxa"/>
            <w:noWrap w:val="0"/>
            <w:vAlign w:val="center"/>
          </w:tcPr>
          <w:p w14:paraId="0FE73C08">
            <w:pPr>
              <w:spacing w:line="276" w:lineRule="auto"/>
              <w:ind w:right="26"/>
              <w:jc w:val="center"/>
              <w:rPr>
                <w:rFonts w:ascii="宋体" w:hAnsi="宋体" w:cs="宋体"/>
                <w:szCs w:val="21"/>
              </w:rPr>
            </w:pPr>
            <w:r>
              <w:rPr>
                <w:rFonts w:hint="eastAsia" w:ascii="宋体" w:hAnsi="宋体" w:cs="宋体"/>
                <w:szCs w:val="21"/>
              </w:rPr>
              <w:t>污水在线</w:t>
            </w:r>
            <w:r>
              <w:rPr>
                <w:rFonts w:hint="eastAsia" w:ascii="Arial" w:hAnsi="宋体" w:cs="Arial"/>
                <w:szCs w:val="21"/>
              </w:rPr>
              <w:t>监测站</w:t>
            </w:r>
            <w:r>
              <w:rPr>
                <w:rFonts w:hint="eastAsia" w:ascii="宋体" w:hAnsi="宋体" w:cs="宋体"/>
                <w:szCs w:val="21"/>
              </w:rPr>
              <w:t>运维服务费</w:t>
            </w:r>
          </w:p>
        </w:tc>
        <w:tc>
          <w:tcPr>
            <w:tcW w:w="758" w:type="dxa"/>
            <w:noWrap w:val="0"/>
            <w:vAlign w:val="center"/>
          </w:tcPr>
          <w:p w14:paraId="556409D7">
            <w:pPr>
              <w:spacing w:line="276" w:lineRule="auto"/>
              <w:ind w:right="26"/>
              <w:jc w:val="center"/>
              <w:rPr>
                <w:rFonts w:ascii="宋体" w:hAnsi="宋体" w:cs="宋体"/>
                <w:szCs w:val="21"/>
              </w:rPr>
            </w:pPr>
            <w:r>
              <w:rPr>
                <w:rFonts w:hint="eastAsia" w:ascii="宋体" w:hAnsi="宋体" w:cs="宋体"/>
                <w:szCs w:val="21"/>
              </w:rPr>
              <w:t>2</w:t>
            </w:r>
          </w:p>
        </w:tc>
        <w:tc>
          <w:tcPr>
            <w:tcW w:w="1044" w:type="dxa"/>
            <w:noWrap w:val="0"/>
            <w:vAlign w:val="center"/>
          </w:tcPr>
          <w:p w14:paraId="14575A0B">
            <w:pPr>
              <w:spacing w:line="276" w:lineRule="auto"/>
              <w:ind w:right="26"/>
              <w:jc w:val="center"/>
              <w:rPr>
                <w:rFonts w:ascii="宋体" w:hAnsi="宋体" w:cs="宋体"/>
                <w:szCs w:val="21"/>
              </w:rPr>
            </w:pPr>
          </w:p>
        </w:tc>
        <w:tc>
          <w:tcPr>
            <w:tcW w:w="1074" w:type="dxa"/>
            <w:noWrap w:val="0"/>
            <w:vAlign w:val="center"/>
          </w:tcPr>
          <w:p w14:paraId="6DFDE8B8">
            <w:pPr>
              <w:spacing w:line="276" w:lineRule="auto"/>
              <w:ind w:right="26"/>
              <w:jc w:val="center"/>
              <w:rPr>
                <w:rFonts w:ascii="宋体" w:hAnsi="宋体" w:cs="宋体"/>
                <w:szCs w:val="21"/>
              </w:rPr>
            </w:pPr>
          </w:p>
        </w:tc>
        <w:tc>
          <w:tcPr>
            <w:tcW w:w="1591" w:type="dxa"/>
            <w:noWrap w:val="0"/>
            <w:vAlign w:val="center"/>
          </w:tcPr>
          <w:p w14:paraId="49EAED07">
            <w:pPr>
              <w:spacing w:line="276" w:lineRule="auto"/>
              <w:ind w:right="26"/>
              <w:jc w:val="center"/>
              <w:rPr>
                <w:rFonts w:hint="default" w:ascii="宋体" w:hAnsi="宋体" w:cs="宋体" w:eastAsiaTheme="minorEastAsia"/>
                <w:szCs w:val="21"/>
                <w:lang w:val="en-US" w:eastAsia="zh-CN"/>
              </w:rPr>
            </w:pPr>
            <w:r>
              <w:rPr>
                <w:rFonts w:hint="eastAsia" w:ascii="宋体" w:hAnsi="宋体" w:cs="宋体"/>
                <w:szCs w:val="21"/>
                <w:lang w:val="en-US" w:eastAsia="zh-CN"/>
              </w:rPr>
              <w:t>服务期6个月</w:t>
            </w:r>
          </w:p>
        </w:tc>
      </w:tr>
      <w:tr w14:paraId="6953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065CE01E">
            <w:pPr>
              <w:spacing w:line="276" w:lineRule="auto"/>
              <w:ind w:right="26"/>
              <w:jc w:val="center"/>
              <w:rPr>
                <w:rFonts w:ascii="宋体" w:hAnsi="宋体" w:cs="宋体"/>
                <w:szCs w:val="21"/>
              </w:rPr>
            </w:pPr>
            <w:r>
              <w:rPr>
                <w:rFonts w:hint="eastAsia" w:ascii="宋体" w:hAnsi="宋体" w:cs="宋体"/>
                <w:szCs w:val="21"/>
              </w:rPr>
              <w:t>2</w:t>
            </w:r>
          </w:p>
        </w:tc>
        <w:tc>
          <w:tcPr>
            <w:tcW w:w="2873" w:type="dxa"/>
            <w:noWrap w:val="0"/>
            <w:vAlign w:val="center"/>
          </w:tcPr>
          <w:p w14:paraId="6F81153B">
            <w:pPr>
              <w:spacing w:line="276" w:lineRule="auto"/>
              <w:ind w:right="26"/>
              <w:jc w:val="center"/>
              <w:rPr>
                <w:rFonts w:ascii="宋体" w:hAnsi="宋体" w:cs="宋体"/>
                <w:szCs w:val="21"/>
              </w:rPr>
            </w:pPr>
            <w:r>
              <w:rPr>
                <w:rFonts w:hint="eastAsia" w:ascii="宋体" w:hAnsi="宋体" w:cs="宋体"/>
                <w:szCs w:val="21"/>
              </w:rPr>
              <w:t>在线设备及附属设施维护、维修</w:t>
            </w:r>
          </w:p>
        </w:tc>
        <w:tc>
          <w:tcPr>
            <w:tcW w:w="758" w:type="dxa"/>
            <w:noWrap w:val="0"/>
            <w:vAlign w:val="center"/>
          </w:tcPr>
          <w:p w14:paraId="5D0EE0EB">
            <w:pPr>
              <w:spacing w:line="276" w:lineRule="auto"/>
              <w:ind w:right="26"/>
              <w:jc w:val="center"/>
              <w:rPr>
                <w:rFonts w:ascii="宋体" w:hAnsi="宋体" w:cs="宋体"/>
                <w:szCs w:val="21"/>
              </w:rPr>
            </w:pPr>
            <w:r>
              <w:rPr>
                <w:rFonts w:hint="eastAsia" w:ascii="宋体" w:hAnsi="宋体" w:cs="宋体"/>
                <w:szCs w:val="21"/>
              </w:rPr>
              <w:t>2</w:t>
            </w:r>
          </w:p>
        </w:tc>
        <w:tc>
          <w:tcPr>
            <w:tcW w:w="1044" w:type="dxa"/>
            <w:noWrap w:val="0"/>
            <w:vAlign w:val="center"/>
          </w:tcPr>
          <w:p w14:paraId="07023E43">
            <w:pPr>
              <w:spacing w:line="276" w:lineRule="auto"/>
              <w:ind w:right="26"/>
              <w:jc w:val="center"/>
              <w:rPr>
                <w:rFonts w:ascii="宋体" w:hAnsi="宋体" w:cs="宋体"/>
                <w:szCs w:val="21"/>
              </w:rPr>
            </w:pPr>
          </w:p>
        </w:tc>
        <w:tc>
          <w:tcPr>
            <w:tcW w:w="1074" w:type="dxa"/>
            <w:noWrap w:val="0"/>
            <w:vAlign w:val="center"/>
          </w:tcPr>
          <w:p w14:paraId="2F25448C">
            <w:pPr>
              <w:spacing w:line="276" w:lineRule="auto"/>
              <w:ind w:right="26"/>
              <w:jc w:val="center"/>
              <w:rPr>
                <w:rFonts w:ascii="宋体" w:hAnsi="宋体" w:cs="宋体"/>
                <w:szCs w:val="21"/>
              </w:rPr>
            </w:pPr>
          </w:p>
        </w:tc>
        <w:tc>
          <w:tcPr>
            <w:tcW w:w="1591" w:type="dxa"/>
            <w:noWrap w:val="0"/>
            <w:vAlign w:val="center"/>
          </w:tcPr>
          <w:p w14:paraId="3AAF2C60">
            <w:pPr>
              <w:spacing w:line="276" w:lineRule="auto"/>
              <w:ind w:right="26"/>
              <w:jc w:val="center"/>
              <w:rPr>
                <w:rFonts w:ascii="宋体" w:hAnsi="宋体" w:cs="宋体"/>
                <w:szCs w:val="21"/>
              </w:rPr>
            </w:pPr>
            <w:r>
              <w:rPr>
                <w:rFonts w:hint="eastAsia" w:ascii="宋体" w:hAnsi="宋体" w:cs="宋体"/>
                <w:szCs w:val="21"/>
                <w:lang w:val="en-US" w:eastAsia="zh-CN"/>
              </w:rPr>
              <w:t>服务期6个月</w:t>
            </w:r>
            <w:r>
              <w:rPr>
                <w:rFonts w:hint="eastAsia" w:ascii="宋体" w:hAnsi="宋体" w:cs="宋体"/>
                <w:szCs w:val="21"/>
              </w:rPr>
              <w:t>、详见</w:t>
            </w:r>
            <w:r>
              <w:rPr>
                <w:rFonts w:ascii="宋体" w:hAnsi="宋体" w:cs="宋体"/>
                <w:szCs w:val="21"/>
              </w:rPr>
              <w:t>在线设备列表</w:t>
            </w:r>
          </w:p>
        </w:tc>
      </w:tr>
      <w:tr w14:paraId="2928C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6B7A9390">
            <w:pPr>
              <w:spacing w:line="276" w:lineRule="auto"/>
              <w:ind w:right="26"/>
              <w:jc w:val="center"/>
              <w:rPr>
                <w:rFonts w:hint="eastAsia" w:ascii="宋体" w:hAnsi="宋体" w:cs="宋体"/>
                <w:szCs w:val="21"/>
              </w:rPr>
            </w:pPr>
            <w:r>
              <w:rPr>
                <w:rFonts w:hint="eastAsia" w:ascii="宋体" w:hAnsi="宋体" w:cs="宋体"/>
                <w:szCs w:val="21"/>
              </w:rPr>
              <w:t>3</w:t>
            </w:r>
          </w:p>
        </w:tc>
        <w:tc>
          <w:tcPr>
            <w:tcW w:w="2873" w:type="dxa"/>
            <w:noWrap w:val="0"/>
            <w:vAlign w:val="center"/>
          </w:tcPr>
          <w:p w14:paraId="2DA4C682">
            <w:pPr>
              <w:spacing w:line="276" w:lineRule="auto"/>
              <w:ind w:right="26"/>
              <w:jc w:val="center"/>
              <w:rPr>
                <w:rFonts w:hint="eastAsia" w:ascii="宋体" w:hAnsi="宋体" w:cs="宋体"/>
                <w:szCs w:val="21"/>
              </w:rPr>
            </w:pPr>
            <w:r>
              <w:rPr>
                <w:rFonts w:hint="eastAsia" w:ascii="宋体" w:hAnsi="宋体" w:cs="宋体"/>
                <w:szCs w:val="21"/>
              </w:rPr>
              <w:t>第三方比对监测</w:t>
            </w:r>
          </w:p>
        </w:tc>
        <w:tc>
          <w:tcPr>
            <w:tcW w:w="758" w:type="dxa"/>
            <w:noWrap w:val="0"/>
            <w:vAlign w:val="center"/>
          </w:tcPr>
          <w:p w14:paraId="7DE5A143">
            <w:pPr>
              <w:spacing w:line="276" w:lineRule="auto"/>
              <w:ind w:right="26"/>
              <w:jc w:val="center"/>
              <w:rPr>
                <w:rFonts w:hint="eastAsia" w:ascii="宋体" w:hAnsi="宋体" w:cs="宋体"/>
                <w:szCs w:val="21"/>
              </w:rPr>
            </w:pPr>
            <w:r>
              <w:rPr>
                <w:rFonts w:hint="eastAsia" w:ascii="宋体" w:hAnsi="宋体" w:cs="宋体"/>
                <w:szCs w:val="21"/>
              </w:rPr>
              <w:t>2</w:t>
            </w:r>
          </w:p>
        </w:tc>
        <w:tc>
          <w:tcPr>
            <w:tcW w:w="1044" w:type="dxa"/>
            <w:noWrap w:val="0"/>
            <w:vAlign w:val="center"/>
          </w:tcPr>
          <w:p w14:paraId="16B61527">
            <w:pPr>
              <w:spacing w:line="276" w:lineRule="auto"/>
              <w:ind w:right="26"/>
              <w:jc w:val="center"/>
              <w:rPr>
                <w:rFonts w:ascii="宋体" w:hAnsi="宋体" w:cs="宋体"/>
                <w:szCs w:val="21"/>
              </w:rPr>
            </w:pPr>
          </w:p>
        </w:tc>
        <w:tc>
          <w:tcPr>
            <w:tcW w:w="1074" w:type="dxa"/>
            <w:noWrap w:val="0"/>
            <w:vAlign w:val="center"/>
          </w:tcPr>
          <w:p w14:paraId="1420039A">
            <w:pPr>
              <w:spacing w:line="276" w:lineRule="auto"/>
              <w:ind w:right="26"/>
              <w:jc w:val="center"/>
              <w:rPr>
                <w:rFonts w:ascii="宋体" w:hAnsi="宋体" w:cs="宋体"/>
                <w:szCs w:val="21"/>
              </w:rPr>
            </w:pPr>
          </w:p>
        </w:tc>
        <w:tc>
          <w:tcPr>
            <w:tcW w:w="1591" w:type="dxa"/>
            <w:noWrap w:val="0"/>
            <w:vAlign w:val="center"/>
          </w:tcPr>
          <w:p w14:paraId="5EC8DCDE">
            <w:pPr>
              <w:spacing w:line="276" w:lineRule="auto"/>
              <w:ind w:right="26"/>
              <w:jc w:val="center"/>
              <w:rPr>
                <w:rFonts w:hint="default" w:ascii="宋体" w:hAnsi="宋体" w:cs="宋体" w:eastAsiaTheme="minorEastAsia"/>
                <w:szCs w:val="21"/>
                <w:lang w:val="en-US" w:eastAsia="zh-CN"/>
              </w:rPr>
            </w:pPr>
            <w:r>
              <w:rPr>
                <w:rFonts w:hint="eastAsia" w:ascii="宋体" w:hAnsi="宋体" w:cs="宋体"/>
                <w:szCs w:val="21"/>
                <w:lang w:val="en-US" w:eastAsia="zh-CN"/>
              </w:rPr>
              <w:t>服务期6个月</w:t>
            </w:r>
          </w:p>
        </w:tc>
      </w:tr>
      <w:tr w14:paraId="28E3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8" w:type="dxa"/>
            <w:gridSpan w:val="6"/>
            <w:noWrap w:val="0"/>
            <w:vAlign w:val="center"/>
          </w:tcPr>
          <w:p w14:paraId="5AB7A74C">
            <w:pPr>
              <w:spacing w:line="276" w:lineRule="auto"/>
              <w:ind w:right="26"/>
              <w:jc w:val="center"/>
              <w:rPr>
                <w:rFonts w:hint="eastAsia" w:ascii="宋体" w:hAnsi="宋体" w:cs="宋体" w:eastAsiaTheme="minorEastAsia"/>
                <w:szCs w:val="21"/>
                <w:lang w:eastAsia="zh-CN"/>
              </w:rPr>
            </w:pPr>
            <w:r>
              <w:rPr>
                <w:rFonts w:hint="eastAsia" w:ascii="宋体" w:hAnsi="宋体" w:cs="宋体"/>
                <w:szCs w:val="21"/>
                <w:lang w:val="en-US" w:eastAsia="zh-CN"/>
              </w:rPr>
              <w:t>合计</w:t>
            </w:r>
            <w:r>
              <w:rPr>
                <w:rFonts w:hint="eastAsia" w:ascii="宋体" w:hAnsi="宋体" w:cs="宋体"/>
                <w:szCs w:val="21"/>
              </w:rPr>
              <w:t>总金额</w:t>
            </w:r>
            <w:r>
              <w:rPr>
                <w:rFonts w:hint="eastAsia" w:ascii="宋体" w:hAnsi="宋体" w:cs="宋体"/>
                <w:szCs w:val="21"/>
                <w:lang w:eastAsia="zh-CN"/>
              </w:rPr>
              <w:t>（</w:t>
            </w:r>
            <w:r>
              <w:rPr>
                <w:rFonts w:hint="eastAsia" w:ascii="宋体" w:hAnsi="宋体" w:cs="宋体"/>
                <w:szCs w:val="21"/>
                <w:lang w:val="en-US" w:eastAsia="zh-CN"/>
              </w:rPr>
              <w:t>小写</w:t>
            </w:r>
            <w:r>
              <w:rPr>
                <w:rFonts w:hint="eastAsia" w:ascii="宋体" w:hAnsi="宋体" w:cs="宋体"/>
                <w:szCs w:val="21"/>
                <w:lang w:eastAsia="zh-CN"/>
              </w:rPr>
              <w:t>）：</w:t>
            </w:r>
          </w:p>
        </w:tc>
      </w:tr>
      <w:tr w14:paraId="23B53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8" w:type="dxa"/>
            <w:gridSpan w:val="6"/>
            <w:noWrap w:val="0"/>
            <w:vAlign w:val="center"/>
          </w:tcPr>
          <w:p w14:paraId="5DEF5E24">
            <w:pPr>
              <w:spacing w:line="276" w:lineRule="auto"/>
              <w:ind w:right="26"/>
              <w:jc w:val="center"/>
              <w:rPr>
                <w:rFonts w:ascii="宋体" w:hAnsi="宋体" w:cs="宋体"/>
                <w:szCs w:val="21"/>
              </w:rPr>
            </w:pPr>
            <w:r>
              <w:rPr>
                <w:rFonts w:hint="eastAsia" w:ascii="宋体" w:hAnsi="宋体" w:cs="宋体"/>
                <w:szCs w:val="21"/>
                <w:lang w:val="en-US" w:eastAsia="zh-CN"/>
              </w:rPr>
              <w:t>合计</w:t>
            </w:r>
            <w:r>
              <w:rPr>
                <w:rFonts w:hint="eastAsia" w:ascii="宋体" w:hAnsi="宋体" w:cs="宋体"/>
                <w:szCs w:val="21"/>
              </w:rPr>
              <w:t>总金额</w:t>
            </w:r>
            <w:r>
              <w:rPr>
                <w:rFonts w:hint="eastAsia" w:ascii="宋体" w:hAnsi="宋体" w:cs="宋体"/>
                <w:szCs w:val="21"/>
                <w:lang w:eastAsia="zh-CN"/>
              </w:rPr>
              <w:t>（</w:t>
            </w:r>
            <w:r>
              <w:rPr>
                <w:rFonts w:hint="eastAsia" w:ascii="宋体" w:hAnsi="宋体" w:cs="宋体"/>
                <w:szCs w:val="21"/>
                <w:lang w:val="en-US" w:eastAsia="zh-CN"/>
              </w:rPr>
              <w:t>大写</w:t>
            </w:r>
            <w:r>
              <w:rPr>
                <w:rFonts w:hint="eastAsia" w:ascii="宋体" w:hAnsi="宋体" w:cs="宋体"/>
                <w:szCs w:val="21"/>
                <w:lang w:eastAsia="zh-CN"/>
              </w:rPr>
              <w:t>）：</w:t>
            </w:r>
          </w:p>
        </w:tc>
      </w:tr>
    </w:tbl>
    <w:p w14:paraId="3E806F6D">
      <w:pPr>
        <w:spacing w:line="276" w:lineRule="auto"/>
        <w:ind w:right="26"/>
        <w:jc w:val="both"/>
        <w:rPr>
          <w:rFonts w:hint="eastAsia" w:ascii="宋体" w:hAnsi="宋体" w:cs="宋体"/>
          <w:szCs w:val="21"/>
          <w:lang w:val="en-US" w:eastAsia="zh-CN"/>
        </w:rPr>
      </w:pPr>
    </w:p>
    <w:p w14:paraId="22E9D078">
      <w:pPr>
        <w:spacing w:line="276" w:lineRule="auto"/>
        <w:ind w:right="26"/>
        <w:jc w:val="both"/>
        <w:rPr>
          <w:rFonts w:hint="eastAsia" w:ascii="宋体" w:hAnsi="宋体" w:cs="宋体" w:eastAsiaTheme="minorEastAsia"/>
          <w:szCs w:val="21"/>
          <w:lang w:val="en-US" w:eastAsia="zh-CN"/>
        </w:rPr>
      </w:pPr>
      <w:r>
        <w:rPr>
          <w:rFonts w:hint="eastAsia" w:ascii="宋体" w:hAnsi="宋体" w:cs="宋体"/>
          <w:szCs w:val="21"/>
          <w:lang w:val="en-US" w:eastAsia="zh-CN"/>
        </w:rPr>
        <w:t>说明1：上述</w:t>
      </w:r>
      <w:r>
        <w:rPr>
          <w:rFonts w:hint="eastAsia" w:ascii="宋体" w:hAnsi="宋体" w:cs="宋体"/>
          <w:szCs w:val="21"/>
        </w:rPr>
        <w:t>报价已包含量院区在线检测项目运维、维修所需的标液、试剂、人工、维修、配件、税费等所有费用</w:t>
      </w:r>
      <w:r>
        <w:rPr>
          <w:rFonts w:hint="eastAsia" w:ascii="宋体" w:hAnsi="宋体" w:cs="宋体"/>
          <w:szCs w:val="21"/>
          <w:lang w:eastAsia="zh-CN"/>
        </w:rPr>
        <w:t>。</w:t>
      </w:r>
    </w:p>
    <w:p w14:paraId="59D5FBB5">
      <w:pPr>
        <w:spacing w:line="276" w:lineRule="auto"/>
        <w:ind w:right="26"/>
        <w:jc w:val="both"/>
        <w:rPr>
          <w:rFonts w:hint="eastAsia" w:ascii="宋体" w:hAnsi="宋体" w:cs="宋体"/>
          <w:szCs w:val="21"/>
          <w:lang w:val="en-US" w:eastAsia="zh-CN"/>
        </w:rPr>
      </w:pPr>
      <w:r>
        <w:rPr>
          <w:rFonts w:hint="eastAsia" w:ascii="宋体" w:hAnsi="宋体" w:cs="宋体"/>
          <w:szCs w:val="21"/>
          <w:lang w:val="en-US" w:eastAsia="zh-CN"/>
        </w:rPr>
        <w:t xml:space="preserve">说明2：小写与大写的金额不一致以大写金额为准。 </w:t>
      </w:r>
    </w:p>
    <w:p w14:paraId="3E19AD4E">
      <w:pPr>
        <w:spacing w:line="276" w:lineRule="auto"/>
        <w:ind w:right="26"/>
        <w:jc w:val="both"/>
        <w:rPr>
          <w:rFonts w:hint="eastAsia" w:ascii="宋体" w:hAnsi="宋体" w:cs="宋体"/>
          <w:szCs w:val="21"/>
          <w:lang w:val="en-US" w:eastAsia="zh-CN"/>
        </w:rPr>
      </w:pPr>
      <w:r>
        <w:rPr>
          <w:rFonts w:hint="eastAsia" w:ascii="宋体" w:hAnsi="宋体" w:cs="宋体"/>
          <w:szCs w:val="21"/>
          <w:lang w:val="en-US" w:eastAsia="zh-CN"/>
        </w:rPr>
        <w:t>说明3：投标人已仔细研究了龙湾瓯江口院区污水在线监测运维服务项目的情况说明，已充分理解并掌握了本询价项目的全部有关情况。同意接受并响应询价文件的全部内容和条件。</w:t>
      </w:r>
    </w:p>
    <w:p w14:paraId="47594876">
      <w:pPr>
        <w:spacing w:line="276" w:lineRule="auto"/>
        <w:ind w:right="26"/>
        <w:jc w:val="both"/>
        <w:rPr>
          <w:rFonts w:hint="eastAsia" w:ascii="宋体" w:hAnsi="宋体" w:cs="宋体"/>
          <w:szCs w:val="21"/>
          <w:lang w:val="en-US" w:eastAsia="zh-CN"/>
        </w:rPr>
      </w:pPr>
      <w:r>
        <w:rPr>
          <w:rFonts w:hint="eastAsia" w:ascii="宋体" w:hAnsi="宋体" w:cs="宋体"/>
          <w:szCs w:val="21"/>
          <w:lang w:val="en-US" w:eastAsia="zh-CN"/>
        </w:rPr>
        <w:t>说明4：服务期6个月。</w:t>
      </w:r>
    </w:p>
    <w:p w14:paraId="6FCA9CBB">
      <w:pPr>
        <w:spacing w:line="276" w:lineRule="auto"/>
        <w:ind w:right="26"/>
        <w:jc w:val="both"/>
        <w:rPr>
          <w:rFonts w:hint="eastAsia" w:ascii="宋体" w:hAnsi="宋体" w:cs="宋体"/>
          <w:szCs w:val="21"/>
          <w:lang w:val="en-US" w:eastAsia="zh-CN"/>
        </w:rPr>
      </w:pPr>
      <w:r>
        <w:rPr>
          <w:rFonts w:hint="eastAsia" w:ascii="宋体" w:hAnsi="宋体" w:cs="宋体"/>
          <w:szCs w:val="21"/>
          <w:lang w:val="en-US" w:eastAsia="zh-CN"/>
        </w:rPr>
        <w:t>▲说明5：报价总价不得高于62000元预算价。</w:t>
      </w:r>
    </w:p>
    <w:p w14:paraId="6CCFFE25">
      <w:pPr>
        <w:numPr>
          <w:ilvl w:val="255"/>
          <w:numId w:val="0"/>
        </w:numPr>
        <w:spacing w:line="360" w:lineRule="auto"/>
        <w:rPr>
          <w:sz w:val="24"/>
        </w:rPr>
      </w:pPr>
    </w:p>
    <w:p w14:paraId="18AB6E50">
      <w:pPr>
        <w:spacing w:line="360" w:lineRule="auto"/>
        <w:jc w:val="center"/>
        <w:rPr>
          <w:rFonts w:ascii="Arial"/>
        </w:rPr>
      </w:pPr>
    </w:p>
    <w:p w14:paraId="01B16800">
      <w:pPr>
        <w:pStyle w:val="5"/>
        <w:spacing w:before="82"/>
        <w:ind w:firstLine="4600" w:firstLineChars="2000"/>
        <w:rPr>
          <w:spacing w:val="-5"/>
          <w:sz w:val="24"/>
          <w:szCs w:val="24"/>
        </w:rPr>
      </w:pPr>
      <w:r>
        <w:rPr>
          <w:spacing w:val="-5"/>
          <w:sz w:val="24"/>
          <w:szCs w:val="24"/>
        </w:rPr>
        <w:t>联</w:t>
      </w:r>
      <w:r>
        <w:rPr>
          <w:rFonts w:hint="eastAsia"/>
          <w:spacing w:val="-5"/>
          <w:sz w:val="24"/>
          <w:szCs w:val="24"/>
          <w:lang w:eastAsia="zh-CN"/>
        </w:rPr>
        <w:t xml:space="preserve">   </w:t>
      </w:r>
      <w:r>
        <w:rPr>
          <w:spacing w:val="-5"/>
          <w:sz w:val="24"/>
          <w:szCs w:val="24"/>
        </w:rPr>
        <w:t>系</w:t>
      </w:r>
      <w:r>
        <w:rPr>
          <w:rFonts w:hint="eastAsia"/>
          <w:spacing w:val="-5"/>
          <w:sz w:val="24"/>
          <w:szCs w:val="24"/>
          <w:lang w:eastAsia="zh-CN"/>
        </w:rPr>
        <w:t xml:space="preserve">   </w:t>
      </w:r>
      <w:r>
        <w:rPr>
          <w:spacing w:val="-5"/>
          <w:sz w:val="24"/>
          <w:szCs w:val="24"/>
        </w:rPr>
        <w:t>人</w:t>
      </w:r>
      <w:r>
        <w:rPr>
          <w:rFonts w:hint="eastAsia"/>
          <w:spacing w:val="-5"/>
          <w:sz w:val="24"/>
          <w:szCs w:val="24"/>
          <w:lang w:eastAsia="zh-CN"/>
        </w:rPr>
        <w:t xml:space="preserve"> </w:t>
      </w:r>
      <w:r>
        <w:rPr>
          <w:spacing w:val="-5"/>
          <w:sz w:val="24"/>
          <w:szCs w:val="24"/>
        </w:rPr>
        <w:t>：</w:t>
      </w:r>
    </w:p>
    <w:p w14:paraId="428073AE">
      <w:pPr>
        <w:pStyle w:val="5"/>
        <w:spacing w:before="82"/>
        <w:ind w:left="4125" w:firstLine="460" w:firstLineChars="200"/>
        <w:rPr>
          <w:spacing w:val="-5"/>
          <w:sz w:val="24"/>
          <w:szCs w:val="24"/>
          <w:lang w:eastAsia="zh-CN"/>
        </w:rPr>
      </w:pPr>
      <w:r>
        <w:rPr>
          <w:rFonts w:hint="eastAsia"/>
          <w:spacing w:val="-5"/>
          <w:sz w:val="24"/>
          <w:szCs w:val="24"/>
          <w:lang w:eastAsia="zh-CN"/>
        </w:rPr>
        <w:t xml:space="preserve">手        机 ： </w:t>
      </w:r>
    </w:p>
    <w:p w14:paraId="608345BC">
      <w:pPr>
        <w:pStyle w:val="5"/>
        <w:spacing w:before="82"/>
        <w:ind w:left="4125" w:firstLine="440" w:firstLineChars="200"/>
        <w:rPr>
          <w:spacing w:val="-10"/>
          <w:sz w:val="24"/>
          <w:szCs w:val="24"/>
        </w:rPr>
      </w:pPr>
      <w:r>
        <w:rPr>
          <w:spacing w:val="-10"/>
          <w:sz w:val="24"/>
          <w:szCs w:val="24"/>
        </w:rPr>
        <w:t>单位</w:t>
      </w:r>
      <w:r>
        <w:rPr>
          <w:rFonts w:hint="eastAsia"/>
          <w:spacing w:val="-10"/>
          <w:sz w:val="24"/>
          <w:szCs w:val="24"/>
          <w:lang w:eastAsia="zh-CN"/>
        </w:rPr>
        <w:t xml:space="preserve">  （盖章）</w:t>
      </w:r>
      <w:r>
        <w:rPr>
          <w:spacing w:val="-10"/>
          <w:sz w:val="24"/>
          <w:szCs w:val="24"/>
        </w:rPr>
        <w:t>：</w:t>
      </w:r>
    </w:p>
    <w:p w14:paraId="1BC75516">
      <w:pPr>
        <w:pStyle w:val="5"/>
        <w:spacing w:before="82"/>
        <w:ind w:left="4125" w:firstLine="440" w:firstLineChars="200"/>
        <w:rPr>
          <w:sz w:val="32"/>
          <w:szCs w:val="32"/>
        </w:rPr>
      </w:pPr>
      <w:r>
        <w:rPr>
          <w:rFonts w:hint="eastAsia"/>
          <w:spacing w:val="-10"/>
          <w:sz w:val="24"/>
          <w:szCs w:val="24"/>
          <w:lang w:eastAsia="zh-CN"/>
        </w:rPr>
        <w:t>时          间 ：</w:t>
      </w:r>
    </w:p>
    <w:p w14:paraId="37FC9EA4">
      <w:pPr>
        <w:spacing w:line="276" w:lineRule="auto"/>
        <w:rPr>
          <w:rFonts w:hint="eastAsia" w:ascii="宋体" w:hAnsi="宋体"/>
          <w:szCs w:val="21"/>
        </w:rPr>
      </w:pPr>
    </w:p>
    <w:p w14:paraId="59FCB3C5">
      <w:pPr>
        <w:pStyle w:val="1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CD9C43"/>
    <w:multiLevelType w:val="singleLevel"/>
    <w:tmpl w:val="68CD9C4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153BE5"/>
    <w:rsid w:val="34165EBD"/>
    <w:rsid w:val="3E2E6D2E"/>
    <w:rsid w:val="41EA4FEF"/>
    <w:rsid w:val="439E6E16"/>
    <w:rsid w:val="47383171"/>
    <w:rsid w:val="57AB6BED"/>
    <w:rsid w:val="5F31188A"/>
    <w:rsid w:val="642C2EA6"/>
    <w:rsid w:val="7B4E6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unhideWhenUsed/>
    <w:qFormat/>
    <w:uiPriority w:val="0"/>
    <w:pPr>
      <w:keepNext/>
      <w:keepLines/>
      <w:spacing w:line="413" w:lineRule="auto"/>
      <w:outlineLvl w:val="2"/>
    </w:pPr>
    <w:rPr>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Body Text"/>
    <w:basedOn w:val="1"/>
    <w:semiHidden/>
    <w:qFormat/>
    <w:uiPriority w:val="0"/>
    <w:rPr>
      <w:rFonts w:ascii="宋体" w:hAnsi="宋体" w:cs="宋体"/>
      <w:sz w:val="33"/>
      <w:szCs w:val="33"/>
      <w:lang w:eastAsia="en-US"/>
    </w:rPr>
  </w:style>
  <w:style w:type="paragraph" w:styleId="6">
    <w:name w:val="Plain Text"/>
    <w:basedOn w:val="1"/>
    <w:unhideWhenUsed/>
    <w:qFormat/>
    <w:uiPriority w:val="0"/>
    <w:pPr>
      <w:widowControl w:val="0"/>
      <w:jc w:val="both"/>
    </w:pPr>
    <w:rPr>
      <w:rFonts w:ascii="宋体" w:hAnsi="Courier New"/>
      <w:kern w:val="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DAS正文"/>
    <w:basedOn w:val="1"/>
    <w:autoRedefine/>
    <w:qFormat/>
    <w:uiPriority w:val="0"/>
    <w:pPr>
      <w:tabs>
        <w:tab w:val="left" w:pos="1200"/>
      </w:tabs>
      <w:spacing w:line="360" w:lineRule="exact"/>
      <w:ind w:left="-17" w:leftChars="-8" w:right="181" w:firstLine="632" w:firstLineChars="300"/>
    </w:pPr>
    <w:rPr>
      <w:rFonts w:ascii="Verdana" w:hAnsi="Verdana"/>
      <w:b/>
      <w:bCs/>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2228</Words>
  <Characters>2322</Characters>
  <Lines>0</Lines>
  <Paragraphs>0</Paragraphs>
  <TotalTime>5</TotalTime>
  <ScaleCrop>false</ScaleCrop>
  <LinksUpToDate>false</LinksUpToDate>
  <CharactersWithSpaces>2357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2025-03-03T06:17:00Z</dcterms:created>
  <dc:creator>HDS</dc:creator>
  <cp:lastModifiedBy>郑听</cp:lastModifiedBy>
  <dcterms:modified xsi:type="dcterms:W3CDTF">2025-03-04T06:25:05Z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eyJoZGlkIjoiZTg4NTAxZGUyM2E2ZjBjZGUyZWI1NDFlN2U2ODlmOGIiLCJ1c2VySWQiOiIxNDQwMTE0OTI3In0=</vt:lpwstr>
  </property>
  <property fmtid="{D5CDD505-2E9C-101B-9397-08002B2CF9AE}" pid="4" name="ICV">
    <vt:lpwstr>84B8324F758847EAB04D03BFAB6DF57F_12</vt:lpwstr>
  </property>
</Properties>
</file>