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252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7DE827C8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13FB1712">
      <w:pPr>
        <w:spacing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</w:rPr>
        <w:t>须知：</w:t>
      </w:r>
    </w:p>
    <w:p w14:paraId="2BF7A1D5">
      <w:pPr>
        <w:pStyle w:val="9"/>
        <w:numPr>
          <w:ilvl w:val="255"/>
          <w:numId w:val="0"/>
        </w:numPr>
        <w:spacing w:line="360" w:lineRule="auto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需于截止日期前递交报价资料至后勤保障部，所有资料均需加盖企业公章，包括但不仅限于以下资料：</w:t>
      </w:r>
    </w:p>
    <w:p w14:paraId="6B5A9CF6">
      <w:pPr>
        <w:spacing w:line="360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1.投标资料1份（</w:t>
      </w:r>
      <w:r>
        <w:rPr>
          <w:rFonts w:hint="eastAsia"/>
          <w:b/>
          <w:bCs/>
          <w:sz w:val="24"/>
          <w:szCs w:val="32"/>
          <w:highlight w:val="none"/>
        </w:rPr>
        <w:t>密封加盖单位公章</w:t>
      </w:r>
      <w:r>
        <w:rPr>
          <w:rFonts w:hint="eastAsia" w:ascii="宋体" w:hAnsi="宋体"/>
          <w:b/>
          <w:bCs/>
          <w:sz w:val="24"/>
          <w:highlight w:val="none"/>
        </w:rPr>
        <w:t>）含以下内容：</w:t>
      </w:r>
    </w:p>
    <w:p w14:paraId="4B877B71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供应商营业执照；</w:t>
      </w:r>
    </w:p>
    <w:p w14:paraId="7031232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法人身份证复印件</w:t>
      </w:r>
    </w:p>
    <w:p w14:paraId="63B22CE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经办人身份证复印件和法人授权委托书（若是经办人需提供）。</w:t>
      </w:r>
    </w:p>
    <w:p w14:paraId="4BE67352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投标报价单，本次报价以综合单价投标，</w:t>
      </w:r>
      <w:r>
        <w:rPr>
          <w:rFonts w:hint="eastAsia" w:ascii="宋体" w:hAnsi="宋体" w:cs="宋体"/>
          <w:sz w:val="24"/>
          <w:highlight w:val="none"/>
        </w:rPr>
        <w:t>包含</w:t>
      </w:r>
      <w:r>
        <w:rPr>
          <w:rFonts w:hint="eastAsia" w:ascii="宋体" w:hAnsi="宋体" w:cs="宋体"/>
          <w:sz w:val="24"/>
        </w:rPr>
        <w:t>更换改造风管等配件及相关耗材、维修费、吊装运费、税费等本次维修所涉及的一切费用。</w:t>
      </w:r>
    </w:p>
    <w:p w14:paraId="4FA6CAF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注1：以上要求的材料须盖公章，以纸质版的形式提交。</w:t>
      </w:r>
    </w:p>
    <w:p w14:paraId="3786CB3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0D66012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303FE3AF">
      <w:pPr>
        <w:numPr>
          <w:ilvl w:val="255"/>
          <w:numId w:val="0"/>
        </w:numPr>
        <w:spacing w:beforeLines="50" w:line="360" w:lineRule="auto"/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二、评标办法：本项目中标一家，低价为中标供应商。</w:t>
      </w:r>
    </w:p>
    <w:p w14:paraId="51AB6F53">
      <w:pPr>
        <w:spacing w:line="360" w:lineRule="auto"/>
        <w:rPr>
          <w:rFonts w:ascii="宋体" w:hAnsi="宋体"/>
          <w:bCs/>
          <w:sz w:val="24"/>
          <w:highlight w:val="none"/>
        </w:rPr>
      </w:pPr>
    </w:p>
    <w:p w14:paraId="0862095E">
      <w:pPr>
        <w:snapToGrid w:val="0"/>
        <w:spacing w:line="360" w:lineRule="auto"/>
        <w:jc w:val="left"/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三、技术</w:t>
      </w:r>
      <w:r>
        <w:rPr>
          <w:rFonts w:hint="eastAsia"/>
          <w:b/>
          <w:bCs/>
          <w:sz w:val="32"/>
          <w:szCs w:val="32"/>
          <w:highlight w:val="none"/>
        </w:rPr>
        <w:t>规格及要求：</w:t>
      </w:r>
    </w:p>
    <w:p w14:paraId="58BDE583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地址：温州医科大学附属第二医院瓯江口院区（浙江省温州市洞头区瓯石路666号）。</w:t>
      </w:r>
    </w:p>
    <w:p w14:paraId="693C688C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合同签订生效后15天。下单后10个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5A6EA7A7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项目具体需求：</w:t>
      </w:r>
    </w:p>
    <w:p w14:paraId="742A516D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温州医科大学附属第二医院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瓯江口院区油烟管道加装油烟净化器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742161D1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油烟管道加装油烟净化器</w:t>
      </w:r>
      <w:r>
        <w:rPr>
          <w:rFonts w:hint="eastAsia" w:ascii="宋体" w:hAnsi="宋体" w:cs="宋体"/>
          <w:sz w:val="24"/>
          <w:highlight w:val="none"/>
        </w:rPr>
        <w:t>费用包含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管道</w:t>
      </w:r>
      <w:r>
        <w:rPr>
          <w:rFonts w:hint="eastAsia" w:ascii="宋体" w:hAnsi="宋体" w:cs="宋体"/>
          <w:sz w:val="24"/>
          <w:highlight w:val="none"/>
        </w:rPr>
        <w:t>等配件及相关耗材、</w:t>
      </w:r>
      <w:r>
        <w:rPr>
          <w:rFonts w:hint="eastAsia"/>
          <w:sz w:val="24"/>
          <w:highlight w:val="none"/>
        </w:rPr>
        <w:t>维修费、吊装运费、</w:t>
      </w:r>
      <w:r>
        <w:rPr>
          <w:rFonts w:hint="eastAsia" w:ascii="宋体" w:hAnsi="宋体" w:cs="宋体"/>
          <w:sz w:val="24"/>
          <w:highlight w:val="none"/>
        </w:rPr>
        <w:t>税费等本次维修所涉及的一切费用。</w:t>
      </w:r>
    </w:p>
    <w:p w14:paraId="52999F64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维修改造</w:t>
      </w:r>
      <w:r>
        <w:rPr>
          <w:rFonts w:hint="eastAsia" w:ascii="宋体" w:hAnsi="宋体" w:cs="宋体"/>
          <w:sz w:val="24"/>
          <w:highlight w:val="none"/>
        </w:rPr>
        <w:t>后确保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油烟</w:t>
      </w:r>
      <w:r>
        <w:rPr>
          <w:rFonts w:hint="eastAsia" w:ascii="宋体" w:hAnsi="宋体" w:cs="宋体"/>
          <w:sz w:val="24"/>
          <w:highlight w:val="none"/>
        </w:rPr>
        <w:t>机正常运行，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中标方需</w:t>
      </w:r>
      <w:r>
        <w:rPr>
          <w:rFonts w:hint="eastAsia" w:ascii="宋体" w:hAnsi="宋体" w:cs="宋体"/>
          <w:sz w:val="24"/>
          <w:highlight w:val="none"/>
        </w:rPr>
        <w:t>提供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厂</w:t>
      </w:r>
      <w:r>
        <w:rPr>
          <w:rFonts w:hint="eastAsia" w:ascii="宋体" w:hAnsi="宋体" w:cs="宋体"/>
          <w:sz w:val="24"/>
          <w:highlight w:val="none"/>
        </w:rPr>
        <w:t>家检验合格证书，质保期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sz w:val="24"/>
          <w:highlight w:val="none"/>
        </w:rPr>
        <w:t>一年。</w:t>
      </w:r>
    </w:p>
    <w:p w14:paraId="4176E1DA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本次维修服务限价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000元。</w:t>
      </w:r>
    </w:p>
    <w:p w14:paraId="65ED8254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本项目不允许转包或分包。</w:t>
      </w:r>
    </w:p>
    <w:p w14:paraId="110B05E5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供应商可现场勘查。</w:t>
      </w:r>
    </w:p>
    <w:p w14:paraId="6D23E509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完成设备维修且设备正常运行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10天后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确认验收合格，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开具实际维修金额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的符合甲方财务要求的正式发票后，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在审批完成后</w:t>
      </w:r>
      <w:r>
        <w:rPr>
          <w:rFonts w:hint="eastAsia" w:ascii="宋体" w:hAnsi="宋体" w:cs="宋体"/>
          <w:sz w:val="24"/>
          <w:highlight w:val="none"/>
        </w:rPr>
        <w:t>30个工作日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内支付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金额。</w:t>
      </w:r>
    </w:p>
    <w:p w14:paraId="29E6151C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维修清单：</w:t>
      </w:r>
    </w:p>
    <w:tbl>
      <w:tblPr>
        <w:tblStyle w:val="7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165"/>
        <w:gridCol w:w="1740"/>
        <w:gridCol w:w="870"/>
        <w:gridCol w:w="993"/>
      </w:tblGrid>
      <w:tr w14:paraId="40DA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19" w:type="dxa"/>
            <w:vAlign w:val="center"/>
          </w:tcPr>
          <w:p w14:paraId="25464ED2">
            <w:pPr>
              <w:spacing w:line="360" w:lineRule="auto"/>
              <w:jc w:val="center"/>
              <w:rPr>
                <w:sz w:val="24"/>
                <w:highlight w:val="none"/>
              </w:rPr>
            </w:pPr>
            <w:bookmarkStart w:id="0" w:name="_GoBack"/>
            <w:r>
              <w:rPr>
                <w:rFonts w:hint="eastAsia"/>
                <w:sz w:val="24"/>
                <w:highlight w:val="none"/>
              </w:rPr>
              <w:t>项目内容</w:t>
            </w:r>
          </w:p>
        </w:tc>
        <w:tc>
          <w:tcPr>
            <w:tcW w:w="3165" w:type="dxa"/>
            <w:vAlign w:val="center"/>
          </w:tcPr>
          <w:p w14:paraId="4FBED8F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规格型号</w:t>
            </w:r>
          </w:p>
        </w:tc>
        <w:tc>
          <w:tcPr>
            <w:tcW w:w="1740" w:type="dxa"/>
            <w:vAlign w:val="center"/>
          </w:tcPr>
          <w:p w14:paraId="5EA6616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预算数量</w:t>
            </w:r>
          </w:p>
        </w:tc>
        <w:tc>
          <w:tcPr>
            <w:tcW w:w="870" w:type="dxa"/>
            <w:vAlign w:val="center"/>
          </w:tcPr>
          <w:p w14:paraId="56431427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993" w:type="dxa"/>
            <w:vAlign w:val="center"/>
          </w:tcPr>
          <w:p w14:paraId="5CBA3972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 w14:paraId="1F4E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vAlign w:val="center"/>
          </w:tcPr>
          <w:p w14:paraId="5CBB719F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油烟净化器</w:t>
            </w:r>
          </w:p>
        </w:tc>
        <w:tc>
          <w:tcPr>
            <w:tcW w:w="3165" w:type="dxa"/>
            <w:vAlign w:val="center"/>
          </w:tcPr>
          <w:p w14:paraId="7262A42A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采用 1.22mm 碳钢制造</w:t>
            </w:r>
          </w:p>
          <w:p w14:paraId="163C00AA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规格：950*1790*1300mm</w:t>
            </w:r>
          </w:p>
          <w:p w14:paraId="763C8BC3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风量：40000m³/h</w:t>
            </w:r>
          </w:p>
          <w:p w14:paraId="568DE73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电压功率：220V/1200W</w:t>
            </w:r>
          </w:p>
        </w:tc>
        <w:tc>
          <w:tcPr>
            <w:tcW w:w="1740" w:type="dxa"/>
            <w:vAlign w:val="center"/>
          </w:tcPr>
          <w:p w14:paraId="5F727356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686AB151">
            <w:pPr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台</w:t>
            </w:r>
          </w:p>
        </w:tc>
        <w:tc>
          <w:tcPr>
            <w:tcW w:w="993" w:type="dxa"/>
            <w:vAlign w:val="center"/>
          </w:tcPr>
          <w:p w14:paraId="0871408D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2C9A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vAlign w:val="center"/>
          </w:tcPr>
          <w:p w14:paraId="0C40654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维修费、吊装运费及辅材</w:t>
            </w:r>
          </w:p>
        </w:tc>
        <w:tc>
          <w:tcPr>
            <w:tcW w:w="3165" w:type="dxa"/>
            <w:vAlign w:val="center"/>
          </w:tcPr>
          <w:p w14:paraId="009528D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4ECC81C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870" w:type="dxa"/>
            <w:vAlign w:val="center"/>
          </w:tcPr>
          <w:p w14:paraId="373AACC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</w:t>
            </w:r>
          </w:p>
        </w:tc>
        <w:tc>
          <w:tcPr>
            <w:tcW w:w="993" w:type="dxa"/>
            <w:vAlign w:val="center"/>
          </w:tcPr>
          <w:p w14:paraId="5D1A81D0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0468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5B6D9B0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预算合计（小写）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6768" w:type="dxa"/>
            <w:gridSpan w:val="4"/>
            <w:shd w:val="clear" w:color="auto" w:fill="auto"/>
            <w:vAlign w:val="center"/>
          </w:tcPr>
          <w:p w14:paraId="17430CF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15000元</w:t>
            </w:r>
          </w:p>
        </w:tc>
      </w:tr>
      <w:tr w14:paraId="26A2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vAlign w:val="center"/>
          </w:tcPr>
          <w:p w14:paraId="723658C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预算合计（大写）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6768" w:type="dxa"/>
            <w:gridSpan w:val="4"/>
            <w:vAlign w:val="center"/>
          </w:tcPr>
          <w:p w14:paraId="2A5BCF1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壹万伍</w:t>
            </w:r>
            <w:r>
              <w:rPr>
                <w:rFonts w:hint="eastAsia"/>
                <w:sz w:val="24"/>
                <w:highlight w:val="none"/>
              </w:rPr>
              <w:t>仟元整</w:t>
            </w:r>
          </w:p>
        </w:tc>
      </w:tr>
      <w:bookmarkEnd w:id="0"/>
    </w:tbl>
    <w:p w14:paraId="4A39F043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7B979BD4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172FB4E2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4C34483D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1612DEEB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583DE6BA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6D17C339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089396DC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4182A47B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3C2F60CE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0EBA6846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1A2A1B4C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09609759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6730A47F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07880612">
      <w:pPr>
        <w:numPr>
          <w:ilvl w:val="0"/>
          <w:numId w:val="4"/>
        </w:numPr>
        <w:spacing w:line="360" w:lineRule="auto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报价单</w:t>
      </w:r>
    </w:p>
    <w:p w14:paraId="0C7879BF">
      <w:pPr>
        <w:spacing w:line="360" w:lineRule="auto"/>
        <w:rPr>
          <w:b/>
          <w:bCs/>
          <w:sz w:val="32"/>
          <w:szCs w:val="32"/>
          <w:highlight w:val="none"/>
        </w:rPr>
      </w:pPr>
    </w:p>
    <w:p w14:paraId="46AA9D56">
      <w:pPr>
        <w:snapToGrid w:val="0"/>
        <w:spacing w:line="360" w:lineRule="auto"/>
        <w:jc w:val="center"/>
        <w:rPr>
          <w:rFonts w:hint="eastAsia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瓯江口院区油烟管道加装油烟净化器</w:t>
      </w:r>
      <w:r>
        <w:rPr>
          <w:rFonts w:hint="eastAsia"/>
          <w:b/>
          <w:bCs/>
          <w:sz w:val="24"/>
          <w:highlight w:val="none"/>
        </w:rPr>
        <w:t>维修</w:t>
      </w:r>
      <w:r>
        <w:rPr>
          <w:rFonts w:hint="eastAsia"/>
          <w:b/>
          <w:bCs/>
          <w:sz w:val="24"/>
          <w:highlight w:val="none"/>
          <w:lang w:val="en-US" w:eastAsia="zh-CN"/>
        </w:rPr>
        <w:t>服务</w:t>
      </w:r>
    </w:p>
    <w:tbl>
      <w:tblPr>
        <w:tblStyle w:val="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165"/>
        <w:gridCol w:w="1348"/>
        <w:gridCol w:w="1262"/>
        <w:gridCol w:w="958"/>
        <w:gridCol w:w="992"/>
      </w:tblGrid>
      <w:tr w14:paraId="42AE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19" w:type="dxa"/>
            <w:vAlign w:val="center"/>
          </w:tcPr>
          <w:p w14:paraId="694AA0E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项目内容</w:t>
            </w:r>
          </w:p>
        </w:tc>
        <w:tc>
          <w:tcPr>
            <w:tcW w:w="3165" w:type="dxa"/>
            <w:vAlign w:val="center"/>
          </w:tcPr>
          <w:p w14:paraId="26F5F3F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规格型号</w:t>
            </w:r>
          </w:p>
        </w:tc>
        <w:tc>
          <w:tcPr>
            <w:tcW w:w="1348" w:type="dxa"/>
            <w:vAlign w:val="center"/>
          </w:tcPr>
          <w:p w14:paraId="1F3D40CF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预算数量</w:t>
            </w:r>
          </w:p>
        </w:tc>
        <w:tc>
          <w:tcPr>
            <w:tcW w:w="1262" w:type="dxa"/>
            <w:vAlign w:val="center"/>
          </w:tcPr>
          <w:p w14:paraId="3FC44BD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958" w:type="dxa"/>
            <w:vAlign w:val="center"/>
          </w:tcPr>
          <w:p w14:paraId="5BFCA0F2">
            <w:pPr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992" w:type="dxa"/>
            <w:vAlign w:val="center"/>
          </w:tcPr>
          <w:p w14:paraId="0E53FD06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 w14:paraId="7515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vAlign w:val="center"/>
          </w:tcPr>
          <w:p w14:paraId="1600EFD9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油烟净化器</w:t>
            </w:r>
          </w:p>
        </w:tc>
        <w:tc>
          <w:tcPr>
            <w:tcW w:w="3165" w:type="dxa"/>
            <w:vAlign w:val="center"/>
          </w:tcPr>
          <w:p w14:paraId="453E6134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采用 1.22mm 碳钢制造</w:t>
            </w:r>
          </w:p>
          <w:p w14:paraId="2D437A67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规格：950*1790*1300mm</w:t>
            </w:r>
          </w:p>
          <w:p w14:paraId="6ECB1A66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风量：40000m³/h</w:t>
            </w:r>
          </w:p>
          <w:p w14:paraId="5F69EED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电压功率：220V/1200W</w:t>
            </w:r>
          </w:p>
        </w:tc>
        <w:tc>
          <w:tcPr>
            <w:tcW w:w="1348" w:type="dxa"/>
            <w:vAlign w:val="center"/>
          </w:tcPr>
          <w:p w14:paraId="3A76A6B0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62" w:type="dxa"/>
            <w:vAlign w:val="center"/>
          </w:tcPr>
          <w:p w14:paraId="1DB75A06">
            <w:pPr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台</w:t>
            </w:r>
          </w:p>
        </w:tc>
        <w:tc>
          <w:tcPr>
            <w:tcW w:w="958" w:type="dxa"/>
            <w:vAlign w:val="center"/>
          </w:tcPr>
          <w:p w14:paraId="1EF323FA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15B9D78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04C7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119" w:type="dxa"/>
            <w:vAlign w:val="center"/>
          </w:tcPr>
          <w:p w14:paraId="67F8F7A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维修费、吊装运费及辅材</w:t>
            </w:r>
          </w:p>
        </w:tc>
        <w:tc>
          <w:tcPr>
            <w:tcW w:w="3165" w:type="dxa"/>
            <w:vAlign w:val="center"/>
          </w:tcPr>
          <w:p w14:paraId="5E25AE8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48" w:type="dxa"/>
            <w:vAlign w:val="center"/>
          </w:tcPr>
          <w:p w14:paraId="2E922165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262" w:type="dxa"/>
            <w:vAlign w:val="center"/>
          </w:tcPr>
          <w:p w14:paraId="204F5EBE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</w:t>
            </w:r>
          </w:p>
        </w:tc>
        <w:tc>
          <w:tcPr>
            <w:tcW w:w="958" w:type="dxa"/>
            <w:vAlign w:val="center"/>
          </w:tcPr>
          <w:p w14:paraId="22D1C8C3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016F7BC9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2FD4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77E4E81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预算合计（小写）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7725" w:type="dxa"/>
            <w:gridSpan w:val="5"/>
            <w:shd w:val="clear" w:color="auto" w:fill="auto"/>
            <w:vAlign w:val="center"/>
          </w:tcPr>
          <w:p w14:paraId="18DCE2F7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元</w:t>
            </w:r>
          </w:p>
        </w:tc>
      </w:tr>
      <w:tr w14:paraId="687B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9" w:type="dxa"/>
            <w:vAlign w:val="center"/>
          </w:tcPr>
          <w:p w14:paraId="67A41855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预算合计（大写）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7725" w:type="dxa"/>
            <w:gridSpan w:val="5"/>
            <w:vAlign w:val="center"/>
          </w:tcPr>
          <w:p w14:paraId="0A752814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</w:tbl>
    <w:p w14:paraId="70A82C74">
      <w:pPr>
        <w:snapToGrid w:val="0"/>
        <w:spacing w:line="360" w:lineRule="auto"/>
        <w:jc w:val="both"/>
        <w:rPr>
          <w:rFonts w:hint="eastAsia"/>
          <w:b/>
          <w:bCs/>
          <w:sz w:val="24"/>
          <w:highlight w:val="none"/>
          <w:lang w:val="en-US" w:eastAsia="zh-CN"/>
        </w:rPr>
      </w:pPr>
    </w:p>
    <w:p w14:paraId="36384C6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说明1： 上述报价</w:t>
      </w:r>
      <w:r>
        <w:rPr>
          <w:rFonts w:hint="eastAsia" w:ascii="宋体" w:hAnsi="宋体" w:cs="宋体"/>
          <w:sz w:val="24"/>
          <w:highlight w:val="none"/>
        </w:rPr>
        <w:t>包含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完成</w:t>
      </w:r>
      <w:r>
        <w:rPr>
          <w:rFonts w:hint="eastAsia" w:ascii="宋体" w:hAnsi="宋体" w:cs="宋体"/>
          <w:sz w:val="24"/>
          <w:highlight w:val="none"/>
        </w:rPr>
        <w:t>本次维修所涉及的一切费用。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如小写与大写的金额不一致以大写金额为准。 </w:t>
      </w:r>
    </w:p>
    <w:p w14:paraId="21D22821">
      <w:pPr>
        <w:numPr>
          <w:ilvl w:val="0"/>
          <w:numId w:val="0"/>
        </w:numPr>
        <w:snapToGrid w:val="0"/>
        <w:spacing w:line="240" w:lineRule="auto"/>
        <w:jc w:val="left"/>
        <w:rPr>
          <w:rFonts w:hint="eastAsia" w:ascii="宋体" w:hAnsi="宋体" w:eastAsia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说明2：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维修改造</w:t>
      </w:r>
      <w:r>
        <w:rPr>
          <w:rFonts w:hint="eastAsia" w:ascii="宋体" w:hAnsi="宋体" w:cs="宋体"/>
          <w:sz w:val="24"/>
          <w:highlight w:val="none"/>
        </w:rPr>
        <w:t>后确保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油烟</w:t>
      </w:r>
      <w:r>
        <w:rPr>
          <w:rFonts w:hint="eastAsia" w:ascii="宋体" w:hAnsi="宋体" w:cs="宋体"/>
          <w:sz w:val="24"/>
          <w:highlight w:val="none"/>
        </w:rPr>
        <w:t>机正常运行，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中标方需</w:t>
      </w:r>
      <w:r>
        <w:rPr>
          <w:rFonts w:hint="eastAsia" w:ascii="宋体" w:hAnsi="宋体" w:cs="宋体"/>
          <w:sz w:val="24"/>
          <w:highlight w:val="none"/>
        </w:rPr>
        <w:t>提供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厂</w:t>
      </w:r>
      <w:r>
        <w:rPr>
          <w:rFonts w:hint="eastAsia" w:ascii="宋体" w:hAnsi="宋体" w:cs="宋体"/>
          <w:sz w:val="24"/>
          <w:highlight w:val="none"/>
        </w:rPr>
        <w:t>家检验合格证书，质保期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sz w:val="24"/>
          <w:highlight w:val="none"/>
        </w:rPr>
        <w:t>一年。</w:t>
      </w:r>
    </w:p>
    <w:p w14:paraId="113737E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说明3：投标人已仔细研究了解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瓯江口院区油烟管道加装油烟净化器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▲</w:t>
      </w: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说明4：报价总价不得高于15000元。</w:t>
      </w:r>
    </w:p>
    <w:p w14:paraId="229BBB8B">
      <w:pPr>
        <w:spacing w:line="240" w:lineRule="auto"/>
        <w:jc w:val="center"/>
        <w:rPr>
          <w:rFonts w:ascii="Arial"/>
        </w:rPr>
      </w:pPr>
    </w:p>
    <w:p w14:paraId="4B3A6595">
      <w:pPr>
        <w:pStyle w:val="3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24894332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63683D45">
      <w:pPr>
        <w:pStyle w:val="3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39FF572E">
      <w:pPr>
        <w:pStyle w:val="3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73F2904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645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B94ED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94ED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jI4ZDc1YjFiMWM4MzA5ZGIwNWViNjc1OTQ0NDkifQ=="/>
  </w:docVars>
  <w:rsids>
    <w:rsidRoot w:val="708D5B7B"/>
    <w:rsid w:val="000F7C30"/>
    <w:rsid w:val="001B7F56"/>
    <w:rsid w:val="00325F7B"/>
    <w:rsid w:val="009C0D4C"/>
    <w:rsid w:val="00E562D0"/>
    <w:rsid w:val="00EB478B"/>
    <w:rsid w:val="0F9D4875"/>
    <w:rsid w:val="102B3461"/>
    <w:rsid w:val="14F90FB6"/>
    <w:rsid w:val="17AF722F"/>
    <w:rsid w:val="21853A50"/>
    <w:rsid w:val="22C55763"/>
    <w:rsid w:val="2C67300E"/>
    <w:rsid w:val="30DF4A3C"/>
    <w:rsid w:val="3C4116EE"/>
    <w:rsid w:val="3EA42E21"/>
    <w:rsid w:val="48E86467"/>
    <w:rsid w:val="4DA160AA"/>
    <w:rsid w:val="53832125"/>
    <w:rsid w:val="56C21BD9"/>
    <w:rsid w:val="5B445318"/>
    <w:rsid w:val="708D5B7B"/>
    <w:rsid w:val="730936C7"/>
    <w:rsid w:val="744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997</Words>
  <Characters>1023</Characters>
  <Lines>7</Lines>
  <Paragraphs>2</Paragraphs>
  <TotalTime>4</TotalTime>
  <ScaleCrop>false</ScaleCrop>
  <LinksUpToDate>false</LinksUpToDate>
  <CharactersWithSpaces>1055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2024-12-09T02:22:00Z</dcterms:created>
  <dc:creator>胡</dc:creator>
  <cp:lastModifiedBy>郑听</cp:lastModifiedBy>
  <dcterms:modified xsi:type="dcterms:W3CDTF">2024-12-23T06:24:00Z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C61145552C2140219EB52E2D869A2752_13</vt:lpwstr>
  </property>
</Properties>
</file>