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8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/>
        </w:rPr>
      </w:pPr>
      <w:r>
        <w:rPr>
          <w:rFonts w:hint="eastAsia" w:ascii="宋体" w:hAnsi="宋体"/>
          <w:bCs/>
          <w:sz w:val="24"/>
        </w:rPr>
        <w:t>供应商</w:t>
      </w:r>
      <w:r>
        <w:rPr>
          <w:rFonts w:hint="eastAsia" w:ascii="宋体" w:hAnsi="宋体"/>
          <w:bCs/>
          <w:sz w:val="24"/>
          <w:lang w:val="en-US" w:eastAsia="zh-CN"/>
        </w:rPr>
        <w:t>营业执照；</w:t>
      </w:r>
    </w:p>
    <w:p w14:paraId="692D0AC4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法人或经办人身份证复印件，若是经办人，还需提供法人授权委托书；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投标报价单，</w:t>
      </w:r>
      <w:r>
        <w:rPr>
          <w:rFonts w:hint="eastAsia" w:ascii="宋体" w:hAnsi="宋体"/>
          <w:bCs/>
          <w:sz w:val="24"/>
        </w:rPr>
        <w:t>本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>次报价单价以综合单价投标，包含</w:t>
      </w:r>
      <w:r>
        <w:rPr>
          <w:rFonts w:hint="eastAsia" w:ascii="宋体" w:hAnsi="宋体"/>
          <w:bCs/>
          <w:sz w:val="24"/>
          <w:lang w:val="en-US" w:eastAsia="zh-CN"/>
        </w:rPr>
        <w:t>瓯江口院区喷油嘴维修包更换服务</w:t>
      </w:r>
      <w:r>
        <w:rPr>
          <w:rFonts w:hint="eastAsia" w:ascii="宋体" w:hAnsi="宋体"/>
          <w:bCs/>
          <w:sz w:val="24"/>
        </w:rPr>
        <w:t>所需的一切费用，包括但不限于</w:t>
      </w:r>
      <w:r>
        <w:rPr>
          <w:rFonts w:hint="eastAsia" w:ascii="宋体" w:hAnsi="宋体"/>
          <w:bCs/>
          <w:sz w:val="24"/>
          <w:lang w:val="en-US" w:eastAsia="zh-CN"/>
        </w:rPr>
        <w:t>安</w:t>
      </w:r>
      <w:r>
        <w:rPr>
          <w:rFonts w:hint="eastAsia" w:ascii="宋体" w:hAnsi="宋体"/>
          <w:bCs/>
          <w:sz w:val="24"/>
        </w:rPr>
        <w:t>装费、运输费、装卸费、税费、售后等。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项目地址：温医大附二医瓯江口院区（温州市洞头区瓯石路666号）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服务周期：下单后30个工作日内完成。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45A026CF">
      <w:pPr>
        <w:numPr>
          <w:ilvl w:val="0"/>
          <w:numId w:val="3"/>
        </w:numPr>
        <w:snapToGrid w:val="0"/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瓯江口院区发电机喷油嘴漏油维修；发动机品牌：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MTU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；型号：12V4000G23</w:t>
      </w:r>
    </w:p>
    <w:p w14:paraId="1CA250F3">
      <w:pPr>
        <w:numPr>
          <w:ilvl w:val="0"/>
          <w:numId w:val="3"/>
        </w:numPr>
        <w:snapToGrid w:val="0"/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发动机11套喷油嘴维修包，每套喷油嘴维修包配件含喷油嘴O型圈3只，喷油嘴垫片1只，喷油嘴进油O型圈1只；需配置原厂配件（进口），配件保质期1年（故障情况见附件照片）</w:t>
      </w:r>
    </w:p>
    <w:p w14:paraId="60C98AFD">
      <w:pPr>
        <w:numPr>
          <w:ilvl w:val="0"/>
          <w:numId w:val="3"/>
        </w:numPr>
        <w:snapToGrid w:val="0"/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中标方维修后发电机能正常运行，不漏油，且保质期为1年</w:t>
      </w:r>
    </w:p>
    <w:p w14:paraId="081D2AD1">
      <w:pPr>
        <w:numPr>
          <w:ilvl w:val="0"/>
          <w:numId w:val="3"/>
        </w:numPr>
        <w:snapToGrid w:val="0"/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报价含更换喷油嘴维修包的人工费，税点，搬运费</w:t>
      </w:r>
    </w:p>
    <w:p w14:paraId="47DB6311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（5）本次瓯江口院区发电机喷油嘴维修服务限价19855元。</w:t>
      </w:r>
    </w:p>
    <w:p w14:paraId="71874B8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（6）供应商应具备该服务的能力。</w:t>
      </w:r>
    </w:p>
    <w:p w14:paraId="7C8FDF0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（7）具体任务需现场勘查</w:t>
      </w:r>
    </w:p>
    <w:p w14:paraId="7B3E08E9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spacing w:val="-10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项目完成后开具全额发票并在审批完成后7个工作日内付款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。</w:t>
      </w:r>
    </w:p>
    <w:p w14:paraId="4B067F6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spacing w:val="-10"/>
          <w:sz w:val="25"/>
          <w:szCs w:val="25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维修预算清单：</w:t>
      </w:r>
    </w:p>
    <w:tbl>
      <w:tblPr>
        <w:tblStyle w:val="6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465"/>
        <w:gridCol w:w="1150"/>
        <w:gridCol w:w="1284"/>
        <w:gridCol w:w="1276"/>
        <w:gridCol w:w="1995"/>
      </w:tblGrid>
      <w:tr w14:paraId="0C3D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016" w:type="dxa"/>
            <w:gridSpan w:val="6"/>
            <w:vAlign w:val="center"/>
          </w:tcPr>
          <w:p w14:paraId="34651B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瓯江口院区发电机喷油嘴维修及更换安装服务</w:t>
            </w:r>
          </w:p>
        </w:tc>
      </w:tr>
      <w:tr w14:paraId="441B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6" w:type="dxa"/>
          </w:tcPr>
          <w:p w14:paraId="6D66E3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65" w:type="dxa"/>
          </w:tcPr>
          <w:p w14:paraId="504994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50" w:type="dxa"/>
          </w:tcPr>
          <w:p w14:paraId="3B8D6D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84" w:type="dxa"/>
          </w:tcPr>
          <w:p w14:paraId="132A95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276" w:type="dxa"/>
          </w:tcPr>
          <w:p w14:paraId="320A93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1995" w:type="dxa"/>
          </w:tcPr>
          <w:p w14:paraId="09C581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BB6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</w:tcPr>
          <w:p w14:paraId="3A3B74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喷油嘴维修</w:t>
            </w:r>
          </w:p>
        </w:tc>
        <w:tc>
          <w:tcPr>
            <w:tcW w:w="1465" w:type="dxa"/>
          </w:tcPr>
          <w:p w14:paraId="445B03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MTU原厂</w:t>
            </w:r>
          </w:p>
        </w:tc>
        <w:tc>
          <w:tcPr>
            <w:tcW w:w="1150" w:type="dxa"/>
          </w:tcPr>
          <w:p w14:paraId="634D9F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11套</w:t>
            </w:r>
          </w:p>
        </w:tc>
        <w:tc>
          <w:tcPr>
            <w:tcW w:w="1284" w:type="dxa"/>
          </w:tcPr>
          <w:p w14:paraId="3FAD76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1805</w:t>
            </w:r>
          </w:p>
        </w:tc>
        <w:tc>
          <w:tcPr>
            <w:tcW w:w="1276" w:type="dxa"/>
          </w:tcPr>
          <w:p w14:paraId="57887B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19855</w:t>
            </w:r>
          </w:p>
        </w:tc>
        <w:tc>
          <w:tcPr>
            <w:tcW w:w="1995" w:type="dxa"/>
          </w:tcPr>
          <w:p w14:paraId="7B7E7E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需与发动机品牌一致</w:t>
            </w:r>
          </w:p>
        </w:tc>
      </w:tr>
      <w:tr w14:paraId="290C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745" w:type="dxa"/>
            <w:gridSpan w:val="4"/>
          </w:tcPr>
          <w:p w14:paraId="564FEC56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jc w:val="left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76" w:type="dxa"/>
          </w:tcPr>
          <w:p w14:paraId="6F305E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31BD074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D46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16" w:type="dxa"/>
            <w:gridSpan w:val="6"/>
          </w:tcPr>
          <w:p w14:paraId="4E1B220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1、报价含配件费、耗材费、安装费、税点及搬运费等。</w:t>
            </w:r>
          </w:p>
        </w:tc>
      </w:tr>
    </w:tbl>
    <w:p w14:paraId="3F53754F">
      <w:pPr>
        <w:pStyle w:val="2"/>
        <w:spacing w:before="82" w:line="360" w:lineRule="auto"/>
        <w:jc w:val="left"/>
        <w:rPr>
          <w:rFonts w:hint="eastAsia"/>
          <w:spacing w:val="-10"/>
          <w:sz w:val="25"/>
          <w:szCs w:val="25"/>
          <w:lang w:val="en-US" w:eastAsia="zh-CN"/>
        </w:rPr>
      </w:pPr>
    </w:p>
    <w:p w14:paraId="42CD281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发电机现场照片：</w:t>
      </w:r>
    </w:p>
    <w:p w14:paraId="01736BF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2880" cy="3089910"/>
            <wp:effectExtent l="0" t="0" r="13970" b="15240"/>
            <wp:docPr id="5" name="图片 5" descr="34cf95c3cc88acdb60208b7f69ce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cf95c3cc88acdb60208b7f69ce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B79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6EA18BE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122BBF3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5030F4A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6E3302C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01ED79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6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665"/>
        <w:gridCol w:w="1065"/>
        <w:gridCol w:w="990"/>
        <w:gridCol w:w="1455"/>
        <w:gridCol w:w="1995"/>
      </w:tblGrid>
      <w:tr w14:paraId="6005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016" w:type="dxa"/>
            <w:gridSpan w:val="6"/>
            <w:vAlign w:val="center"/>
          </w:tcPr>
          <w:p w14:paraId="33457A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瓯江口院区发电机喷油嘴维修及更换安装服务</w:t>
            </w:r>
          </w:p>
        </w:tc>
      </w:tr>
      <w:tr w14:paraId="3C0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6" w:type="dxa"/>
          </w:tcPr>
          <w:p w14:paraId="07C3C54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665" w:type="dxa"/>
          </w:tcPr>
          <w:p w14:paraId="4E41C9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65" w:type="dxa"/>
          </w:tcPr>
          <w:p w14:paraId="0428B7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90" w:type="dxa"/>
          </w:tcPr>
          <w:p w14:paraId="1AF0786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55" w:type="dxa"/>
          </w:tcPr>
          <w:p w14:paraId="182194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995" w:type="dxa"/>
          </w:tcPr>
          <w:p w14:paraId="5F60D32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989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46" w:type="dxa"/>
          </w:tcPr>
          <w:p w14:paraId="6A1522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喷油嘴维修</w:t>
            </w:r>
          </w:p>
        </w:tc>
        <w:tc>
          <w:tcPr>
            <w:tcW w:w="1665" w:type="dxa"/>
          </w:tcPr>
          <w:p w14:paraId="2704FA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MTU原厂</w:t>
            </w:r>
          </w:p>
        </w:tc>
        <w:tc>
          <w:tcPr>
            <w:tcW w:w="1065" w:type="dxa"/>
          </w:tcPr>
          <w:p w14:paraId="17C41F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11套</w:t>
            </w:r>
          </w:p>
        </w:tc>
        <w:tc>
          <w:tcPr>
            <w:tcW w:w="990" w:type="dxa"/>
          </w:tcPr>
          <w:p w14:paraId="6AFB89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099F53E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7B3C08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需与发动机品牌一致</w:t>
            </w:r>
          </w:p>
        </w:tc>
      </w:tr>
      <w:tr w14:paraId="2822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566" w:type="dxa"/>
            <w:gridSpan w:val="4"/>
          </w:tcPr>
          <w:p w14:paraId="1D7D37F8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jc w:val="left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455" w:type="dxa"/>
          </w:tcPr>
          <w:p w14:paraId="2268E0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1FB4F9A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36F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16" w:type="dxa"/>
            <w:gridSpan w:val="6"/>
          </w:tcPr>
          <w:p w14:paraId="702B64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1、报价含配件费、耗材费、安装费、税点及搬运费等。</w:t>
            </w:r>
          </w:p>
          <w:p w14:paraId="0B903C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▲2、分项报价不得高于限价。</w:t>
            </w:r>
          </w:p>
        </w:tc>
      </w:tr>
    </w:tbl>
    <w:p w14:paraId="03D24527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40"/>
          <w:szCs w:val="40"/>
          <w:highlight w:val="none"/>
          <w:lang w:val="en-US" w:eastAsia="zh-CN"/>
        </w:rPr>
      </w:pPr>
    </w:p>
    <w:p w14:paraId="751C849B">
      <w:pPr>
        <w:numPr>
          <w:ilvl w:val="0"/>
          <w:numId w:val="0"/>
        </w:numPr>
        <w:spacing w:line="360" w:lineRule="auto"/>
        <w:ind w:leftChars="0"/>
        <w:jc w:val="center"/>
        <w:rPr>
          <w:rFonts w:ascii="Arial"/>
          <w:sz w:val="21"/>
        </w:rPr>
      </w:pPr>
    </w:p>
    <w:p w14:paraId="1DF2B208">
      <w:pPr>
        <w:pStyle w:val="2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2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2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2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40" w:leftChars="0" w:firstLine="0" w:firstLineChars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ZkMjFjMTM2ZDk3MDBhMzY2NzEyZjg4ZWFjMmEifQ=="/>
  </w:docVars>
  <w:rsids>
    <w:rsidRoot w:val="719975EC"/>
    <w:rsid w:val="047732F2"/>
    <w:rsid w:val="090D555B"/>
    <w:rsid w:val="0C8E0BA6"/>
    <w:rsid w:val="0FE13CDF"/>
    <w:rsid w:val="1250172C"/>
    <w:rsid w:val="12646F66"/>
    <w:rsid w:val="12AA554D"/>
    <w:rsid w:val="1B9F516B"/>
    <w:rsid w:val="1C2B790D"/>
    <w:rsid w:val="1E161AA0"/>
    <w:rsid w:val="27D500E0"/>
    <w:rsid w:val="291329E3"/>
    <w:rsid w:val="32767059"/>
    <w:rsid w:val="32DB1233"/>
    <w:rsid w:val="366473F9"/>
    <w:rsid w:val="37203A26"/>
    <w:rsid w:val="39FE113C"/>
    <w:rsid w:val="3A712684"/>
    <w:rsid w:val="3AA55696"/>
    <w:rsid w:val="41D3437C"/>
    <w:rsid w:val="45401825"/>
    <w:rsid w:val="49363FBB"/>
    <w:rsid w:val="495B436F"/>
    <w:rsid w:val="499E09A9"/>
    <w:rsid w:val="50C96620"/>
    <w:rsid w:val="55A92D43"/>
    <w:rsid w:val="584F3620"/>
    <w:rsid w:val="5ABF412C"/>
    <w:rsid w:val="5FD97D94"/>
    <w:rsid w:val="604D1DE8"/>
    <w:rsid w:val="610B4A82"/>
    <w:rsid w:val="6432666C"/>
    <w:rsid w:val="680122A1"/>
    <w:rsid w:val="68A16993"/>
    <w:rsid w:val="6AD74C53"/>
    <w:rsid w:val="6B2018FE"/>
    <w:rsid w:val="70C54792"/>
    <w:rsid w:val="719975EC"/>
    <w:rsid w:val="7E4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811</Characters>
  <Lines>0</Lines>
  <Paragraphs>0</Paragraphs>
  <TotalTime>0</TotalTime>
  <ScaleCrop>false</ScaleCrop>
  <LinksUpToDate>false</LinksUpToDate>
  <CharactersWithSpaces>841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2024-10-07T07:18:30Z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D47C02FE55614BD2A034EEB640F9FA51_13</vt:lpwstr>
  </property>
</Properties>
</file>