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>
      <w:pPr>
        <w:pStyle w:val="7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供应商三证复印件（企业组织机构代码、税务登记证、营业执照复印件）</w:t>
      </w:r>
    </w:p>
    <w:p>
      <w:pPr>
        <w:pStyle w:val="7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>
      <w:pPr>
        <w:pStyle w:val="7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投标人必须具备高、低配电力预防性试验测试能力，</w:t>
      </w:r>
      <w:r>
        <w:rPr>
          <w:rFonts w:hint="eastAsia" w:ascii="宋体" w:hAnsi="宋体"/>
          <w:b/>
          <w:bCs w:val="0"/>
          <w:sz w:val="24"/>
        </w:rPr>
        <w:t>具备承装（修、试）类四级或以上电力设施许可证</w:t>
      </w:r>
      <w:r>
        <w:rPr>
          <w:rFonts w:hint="eastAsia" w:ascii="宋体" w:hAnsi="宋体"/>
          <w:bCs/>
          <w:sz w:val="24"/>
        </w:rPr>
        <w:t>；有依法缴纳税收和社会保障资金的良好记录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  <w:bookmarkStart w:id="0" w:name="_GoBack"/>
      <w:bookmarkEnd w:id="0"/>
    </w:p>
    <w:p>
      <w:pPr>
        <w:numPr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温州医科大学附属第二医院龙湾康复医学中心（温州大道188号）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：检测完成后7个工作日出具报告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530"/>
        <w:gridCol w:w="470"/>
        <w:gridCol w:w="703"/>
        <w:gridCol w:w="993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3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合价</w:t>
            </w:r>
          </w:p>
        </w:tc>
        <w:tc>
          <w:tcPr>
            <w:tcW w:w="374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电力变压器（SCB10-800/10）预防性试验</w:t>
            </w:r>
          </w:p>
        </w:tc>
        <w:tc>
          <w:tcPr>
            <w:tcW w:w="53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3000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374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对SCB10-800/10电力变压器主设备及附属设备进行周期性预防性试验，出具试验报告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预算总金额：</w:t>
            </w:r>
          </w:p>
        </w:tc>
        <w:tc>
          <w:tcPr>
            <w:tcW w:w="643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643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玖仟元整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5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1、上述报价</w:t>
            </w:r>
            <w:r>
              <w:rPr>
                <w:rFonts w:hint="eastAsia" w:ascii="宋体" w:hAnsi="宋体"/>
                <w:b/>
                <w:bCs/>
                <w:sz w:val="24"/>
              </w:rPr>
              <w:t>包括但不限于包装费、运输费、装卸费、税费、售后等</w:t>
            </w:r>
          </w:p>
          <w:p>
            <w:pPr>
              <w:spacing w:line="360" w:lineRule="auto"/>
              <w:ind w:firstLine="964" w:firstLineChars="400"/>
              <w:jc w:val="both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2、报价超出预算价格属无效报价。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项目完成后开具全额发票后审批完成后7个工作日内付款。</w:t>
      </w: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龙湾康复医学中心电力变压器预防性试验检测报价单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02"/>
        <w:gridCol w:w="678"/>
        <w:gridCol w:w="799"/>
        <w:gridCol w:w="815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合价</w:t>
            </w:r>
          </w:p>
        </w:tc>
        <w:tc>
          <w:tcPr>
            <w:tcW w:w="34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电力变压器（SCB10-800/10）预防性试验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对SCB10-800/10电力变压器主设备及附属设备进行周期性预防性试验，出具试验报告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报价总金额：</w:t>
            </w:r>
          </w:p>
        </w:tc>
        <w:tc>
          <w:tcPr>
            <w:tcW w:w="640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640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5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备注：上述报价</w:t>
            </w:r>
            <w:r>
              <w:rPr>
                <w:rFonts w:hint="eastAsia" w:ascii="宋体" w:hAnsi="宋体"/>
                <w:bCs/>
                <w:sz w:val="24"/>
              </w:rPr>
              <w:t>包括但不限于包装费、运输费、装卸费、税费、售后等</w:t>
            </w:r>
          </w:p>
        </w:tc>
      </w:tr>
    </w:tbl>
    <w:p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Chars="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</w:t>
      </w:r>
    </w:p>
    <w:p>
      <w:pPr>
        <w:numPr>
          <w:ilvl w:val="0"/>
          <w:numId w:val="0"/>
        </w:numPr>
        <w:wordWrap w:val="0"/>
        <w:spacing w:line="360" w:lineRule="auto"/>
        <w:ind w:leftChars="0" w:firstLine="1280" w:firstLineChars="4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>
      <w:pPr>
        <w:numPr>
          <w:ilvl w:val="0"/>
          <w:numId w:val="0"/>
        </w:numPr>
        <w:wordWrap w:val="0"/>
        <w:spacing w:line="360" w:lineRule="auto"/>
        <w:ind w:leftChars="0"/>
        <w:jc w:val="lef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Tk5NzZiZWFjZGYxODAwN2Y4ZjI0NjRjMmYyMWEifQ=="/>
  </w:docVars>
  <w:rsids>
    <w:rsidRoot w:val="719975EC"/>
    <w:rsid w:val="32767059"/>
    <w:rsid w:val="3A712684"/>
    <w:rsid w:val="49363FBB"/>
    <w:rsid w:val="495B436F"/>
    <w:rsid w:val="604D1DE8"/>
    <w:rsid w:val="610B4A82"/>
    <w:rsid w:val="719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983</Characters>
  <Lines>0</Lines>
  <Paragraphs>0</Paragraphs>
  <TotalTime>11</TotalTime>
  <ScaleCrop>false</ScaleCrop>
  <LinksUpToDate>false</LinksUpToDate>
  <CharactersWithSpaces>1005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杰</cp:lastModifiedBy>
  <dcterms:modified xsi:type="dcterms:W3CDTF">2024-06-25T07:52:32Z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C6DDDC5D37A64004AB26B7C1B410124A_13</vt:lpwstr>
  </property>
</Properties>
</file>