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根据《温州医科大学附属第二医院关于招标采购工作的实施办法》的规定，经研究决定，本着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公开、公平、公正的原则对我院龙湾院区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配电房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电气预防性试验和继电保护定值校验进行公开询价。本项目最高限价人民币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42000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元。具体清单见附件，需要现场勘查后合理报价（如有需要)。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72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一、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具备的资格要求：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1．报价单位及个人应处在良性循环的、具有承担本项目的施工能力，能出具企业营业执照、企业组织机构代码、税务登记证的企业；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．本项目不接受联合体询价。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．本项目不允许转包或分包。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．具备对应项目及能及时完成安装能力的公司；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．报价人自2018年1月1日以来无行贿不良记录。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72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二、项目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内容：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温州医科大学附属第二医院龙湾院区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配电房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电气预防性试验和继电保护定值校验，详见附件项目。本次项目工期：15个日历日。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7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三、 报价要求及资料提供：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1．营业执照复印件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2．法人或委托人，委托书，身份证复印件（委托人及被委托人）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．报价文件，文件清单见附件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．报价高于限价视为无效报价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72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四、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投递报价资料截止时间和地点：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840" w:right="0" w:firstLine="70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日上午09：00截止，上班时间8:00-12:00,13:00-16:30（周一至周五、节假日除外），到（温州医科大学附属第二医院 龙湾院区行政北楼907室）报名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72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五、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联系方式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联系地址：温州医科大学附属第二医院 龙湾院区行政北楼907室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联系人：  姚老师、邵老师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AFAFA"/>
        </w:rPr>
        <w:t>联系电话：0577-85676865</w:t>
      </w: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  <w:r>
        <w:rPr>
          <w:rFonts w:hint="eastAsia" w:eastAsia="黑体"/>
          <w:b/>
          <w:w w:val="90"/>
          <w:sz w:val="48"/>
          <w:u w:val="single"/>
        </w:rPr>
        <w:t>比  价  邀  请  书</w:t>
      </w:r>
    </w:p>
    <w:p>
      <w:pPr>
        <w:jc w:val="center"/>
        <w:rPr>
          <w:rFonts w:hint="eastAsia" w:eastAsia="黑体"/>
          <w:b/>
          <w:w w:val="90"/>
          <w:sz w:val="48"/>
          <w:u w:val="single"/>
        </w:rPr>
      </w:pPr>
    </w:p>
    <w:tbl>
      <w:tblPr>
        <w:tblStyle w:val="3"/>
        <w:tblW w:w="901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3578"/>
        <w:gridCol w:w="318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250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1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电气预防性试验和继电保护定值校验</w:t>
            </w:r>
          </w:p>
        </w:tc>
        <w:tc>
          <w:tcPr>
            <w:tcW w:w="31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资质等级要求</w:t>
            </w:r>
          </w:p>
        </w:tc>
        <w:tc>
          <w:tcPr>
            <w:tcW w:w="6767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具有工程施工</w:t>
            </w:r>
            <w:r>
              <w:rPr>
                <w:rFonts w:hint="eastAsia" w:ascii="宋体" w:hAnsi="宋体"/>
                <w:color w:val="000000"/>
                <w:sz w:val="24"/>
              </w:rPr>
              <w:t>送变电工程专业承包三级及以上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，工程设计送变电专业丙级及以上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012" w:type="dxa"/>
            <w:gridSpan w:val="3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报价包含安装、修复、运输、税费及报告等所有费用</w:t>
            </w:r>
          </w:p>
        </w:tc>
      </w:tr>
    </w:tbl>
    <w:p>
      <w:pPr>
        <w:ind w:right="147"/>
        <w:rPr>
          <w:rFonts w:hint="eastAsia"/>
        </w:rPr>
      </w:pPr>
      <w:r>
        <w:rPr>
          <w:rFonts w:hint="eastAsia"/>
          <w:b/>
        </w:rPr>
        <w:t>注</w:t>
      </w:r>
      <w:r>
        <w:rPr>
          <w:rFonts w:hint="eastAsia"/>
        </w:rPr>
        <w:t>：1、投标单位须附上工商营业执照、安全许可证、资质证书和项目负责人资格证书的复印件并加盖单位公章；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147" w:rightChars="0" w:firstLine="420" w:firstLineChars="200"/>
        <w:jc w:val="both"/>
        <w:textAlignment w:val="auto"/>
        <w:outlineLvl w:val="9"/>
        <w:rPr>
          <w:rFonts w:hint="default"/>
          <w:b w:val="0"/>
          <w:bCs w:val="0"/>
          <w:szCs w:val="22"/>
          <w:lang w:val="en-US" w:eastAsia="zh-CN"/>
        </w:rPr>
      </w:pPr>
      <w:r>
        <w:rPr>
          <w:rFonts w:hint="eastAsia"/>
          <w:b w:val="0"/>
          <w:bCs w:val="0"/>
          <w:szCs w:val="22"/>
          <w:lang w:val="en-US" w:eastAsia="zh-CN"/>
        </w:rPr>
        <w:t>2、报价不得高于招标控制价。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147" w:rightChars="0" w:firstLine="42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 w:val="0"/>
          <w:bCs w:val="0"/>
          <w:lang w:val="en-US" w:eastAsia="zh-CN"/>
        </w:rPr>
        <w:t>3、投标书份数一式贰份，需用档案袋密封加盖公章送达。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/>
          <w:sz w:val="28"/>
          <w:szCs w:val="28"/>
          <w:u w:val="none"/>
        </w:rPr>
        <w:br w:type="page"/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tabs>
          <w:tab w:val="left" w:pos="4155"/>
        </w:tabs>
        <w:ind w:firstLine="3012" w:firstLineChars="1000"/>
        <w:rPr>
          <w:rFonts w:hint="eastAsia"/>
          <w:b/>
          <w:bCs/>
          <w:sz w:val="30"/>
        </w:rPr>
      </w:pPr>
    </w:p>
    <w:p>
      <w:pPr>
        <w:tabs>
          <w:tab w:val="left" w:pos="4155"/>
        </w:tabs>
        <w:ind w:firstLine="3012" w:firstLineChars="1000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投标文件签署授权委托书</w:t>
      </w:r>
    </w:p>
    <w:p>
      <w:pPr>
        <w:tabs>
          <w:tab w:val="left" w:pos="4155"/>
        </w:tabs>
        <w:jc w:val="center"/>
        <w:rPr>
          <w:rFonts w:hint="eastAsia"/>
          <w:b/>
          <w:bCs/>
          <w:sz w:val="30"/>
        </w:rPr>
      </w:pPr>
    </w:p>
    <w:p>
      <w:pPr>
        <w:tabs>
          <w:tab w:val="left" w:pos="4155"/>
        </w:tabs>
        <w:spacing w:line="360" w:lineRule="auto"/>
        <w:ind w:firstLine="500" w:firstLineChars="200"/>
        <w:rPr>
          <w:rFonts w:hint="eastAsia"/>
          <w:spacing w:val="20"/>
        </w:rPr>
      </w:pPr>
      <w:r>
        <w:rPr>
          <w:rFonts w:hint="eastAsia"/>
          <w:spacing w:val="20"/>
        </w:rPr>
        <w:t>本授权委托书声明：我</w:t>
      </w:r>
      <w:r>
        <w:rPr>
          <w:rFonts w:hint="eastAsia"/>
          <w:spacing w:val="20"/>
          <w:u w:val="single"/>
        </w:rPr>
        <w:t xml:space="preserve"> （姓名）</w:t>
      </w:r>
      <w:r>
        <w:rPr>
          <w:rFonts w:hint="eastAsia"/>
          <w:spacing w:val="20"/>
        </w:rPr>
        <w:t>系</w:t>
      </w:r>
      <w:r>
        <w:rPr>
          <w:rFonts w:hint="eastAsia"/>
          <w:spacing w:val="20"/>
          <w:u w:val="single"/>
        </w:rPr>
        <w:t>　　          （投标人名称）</w:t>
      </w:r>
      <w:r>
        <w:rPr>
          <w:rFonts w:hint="eastAsia"/>
          <w:spacing w:val="20"/>
        </w:rPr>
        <w:t>法定代表人，现授权委托</w:t>
      </w:r>
      <w:r>
        <w:rPr>
          <w:rFonts w:hint="eastAsia"/>
          <w:spacing w:val="20"/>
          <w:u w:val="single"/>
        </w:rPr>
        <w:t xml:space="preserve">      （姓名）</w:t>
      </w:r>
      <w:r>
        <w:rPr>
          <w:rFonts w:hint="eastAsia"/>
          <w:spacing w:val="20"/>
        </w:rPr>
        <w:t>在</w:t>
      </w:r>
      <w:r>
        <w:rPr>
          <w:rFonts w:hint="eastAsia"/>
          <w:spacing w:val="20"/>
          <w:u w:val="single"/>
        </w:rPr>
        <w:t>　　</w:t>
      </w:r>
      <w:r>
        <w:rPr>
          <w:rFonts w:hint="eastAsia"/>
          <w:spacing w:val="20"/>
        </w:rPr>
        <w:t>年</w:t>
      </w:r>
      <w:r>
        <w:rPr>
          <w:rFonts w:hint="eastAsia"/>
          <w:spacing w:val="20"/>
          <w:u w:val="single"/>
        </w:rPr>
        <w:t>　</w:t>
      </w:r>
      <w:r>
        <w:rPr>
          <w:rFonts w:hint="eastAsia"/>
          <w:spacing w:val="20"/>
        </w:rPr>
        <w:t>月</w:t>
      </w:r>
      <w:r>
        <w:rPr>
          <w:rFonts w:hint="eastAsia"/>
          <w:spacing w:val="20"/>
          <w:u w:val="single"/>
        </w:rPr>
        <w:t>　</w:t>
      </w:r>
      <w:r>
        <w:rPr>
          <w:rFonts w:hint="eastAsia"/>
          <w:spacing w:val="20"/>
        </w:rPr>
        <w:t>日至</w:t>
      </w:r>
      <w:r>
        <w:rPr>
          <w:rFonts w:hint="eastAsia"/>
          <w:spacing w:val="20"/>
          <w:u w:val="single"/>
        </w:rPr>
        <w:t xml:space="preserve">　　 </w:t>
      </w:r>
      <w:r>
        <w:rPr>
          <w:rFonts w:hint="eastAsia"/>
          <w:spacing w:val="20"/>
        </w:rPr>
        <w:t>年</w:t>
      </w:r>
      <w:r>
        <w:rPr>
          <w:rFonts w:hint="eastAsia"/>
          <w:spacing w:val="20"/>
          <w:u w:val="single"/>
        </w:rPr>
        <w:t xml:space="preserve">  </w:t>
      </w:r>
      <w:r>
        <w:rPr>
          <w:rFonts w:hint="eastAsia"/>
          <w:spacing w:val="20"/>
        </w:rPr>
        <w:t>月</w:t>
      </w:r>
      <w:r>
        <w:rPr>
          <w:rFonts w:hint="eastAsia"/>
          <w:spacing w:val="20"/>
          <w:u w:val="single"/>
        </w:rPr>
        <w:t>　</w:t>
      </w:r>
      <w:r>
        <w:rPr>
          <w:rFonts w:hint="eastAsia"/>
          <w:spacing w:val="20"/>
        </w:rPr>
        <w:t>日（代理时限），以本公司的名义参加</w:t>
      </w:r>
      <w:r>
        <w:rPr>
          <w:spacing w:val="20"/>
          <w:u w:val="single"/>
        </w:rPr>
        <w:t xml:space="preserve">       </w:t>
      </w:r>
      <w:r>
        <w:rPr>
          <w:rFonts w:hint="eastAsia"/>
          <w:spacing w:val="20"/>
          <w:u w:val="single"/>
        </w:rPr>
        <w:t xml:space="preserve">             </w:t>
      </w:r>
      <w:r>
        <w:rPr>
          <w:rFonts w:hint="eastAsia"/>
          <w:spacing w:val="20"/>
        </w:rPr>
        <w:t>工程的投标活动。本人均予以承认。</w:t>
      </w:r>
    </w:p>
    <w:p>
      <w:pPr>
        <w:tabs>
          <w:tab w:val="left" w:pos="7005"/>
        </w:tabs>
        <w:spacing w:line="460" w:lineRule="exact"/>
        <w:ind w:firstLine="500" w:firstLineChars="200"/>
        <w:rPr>
          <w:rFonts w:hint="eastAsia"/>
          <w:spacing w:val="20"/>
        </w:rPr>
      </w:pPr>
      <w:r>
        <w:rPr>
          <w:rFonts w:hint="eastAsia"/>
          <w:spacing w:val="20"/>
        </w:rPr>
        <w:t>特此委托。</w:t>
      </w:r>
    </w:p>
    <w:tbl>
      <w:tblPr>
        <w:tblStyle w:val="3"/>
        <w:tblpPr w:leftFromText="180" w:rightFromText="180" w:vertAnchor="text" w:horzAnchor="page" w:tblpX="2310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8043" w:type="dxa"/>
            <w:noWrap w:val="0"/>
            <w:vAlign w:val="top"/>
          </w:tcPr>
          <w:p>
            <w:pPr>
              <w:tabs>
                <w:tab w:val="left" w:pos="7005"/>
              </w:tabs>
              <w:spacing w:line="500" w:lineRule="exac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代 理 人：            性 别：        出生年月：</w:t>
            </w:r>
          </w:p>
          <w:p>
            <w:pPr>
              <w:tabs>
                <w:tab w:val="left" w:pos="7005"/>
              </w:tabs>
              <w:spacing w:line="500" w:lineRule="exac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身份证号码：</w:t>
            </w:r>
          </w:p>
          <w:p>
            <w:pPr>
              <w:tabs>
                <w:tab w:val="left" w:pos="7005"/>
              </w:tabs>
              <w:spacing w:line="500" w:lineRule="exac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单   位：</w:t>
            </w:r>
          </w:p>
          <w:p>
            <w:pPr>
              <w:tabs>
                <w:tab w:val="left" w:pos="7005"/>
              </w:tabs>
              <w:spacing w:line="500" w:lineRule="exact"/>
              <w:rPr>
                <w:rFonts w:hint="eastAsia"/>
                <w:spacing w:val="20"/>
                <w:position w:val="1"/>
              </w:rPr>
            </w:pPr>
            <w:r>
              <w:rPr>
                <w:rFonts w:hint="eastAsia"/>
                <w:spacing w:val="20"/>
              </w:rPr>
              <w:t xml:space="preserve">部   门：       </w:t>
            </w:r>
            <w:r>
              <w:rPr>
                <w:rFonts w:hint="eastAsia"/>
                <w:spacing w:val="20"/>
                <w:position w:val="1"/>
              </w:rPr>
              <w:t xml:space="preserve">      职 务：</w:t>
            </w:r>
          </w:p>
          <w:p>
            <w:pPr>
              <w:tabs>
                <w:tab w:val="left" w:pos="7005"/>
              </w:tabs>
              <w:spacing w:line="500" w:lineRule="exact"/>
              <w:rPr>
                <w:rFonts w:hint="eastAsia"/>
                <w:spacing w:val="20"/>
                <w:position w:val="1"/>
              </w:rPr>
            </w:pPr>
            <w:r>
              <w:rPr>
                <w:rFonts w:hint="eastAsia"/>
                <w:spacing w:val="20"/>
              </w:rPr>
              <w:t>授权委托时限：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05"/>
              </w:tabs>
              <w:spacing w:line="460" w:lineRule="exact"/>
              <w:jc w:val="center"/>
              <w:rPr>
                <w:rFonts w:hint="eastAsia"/>
                <w:spacing w:val="20"/>
                <w:position w:val="1"/>
              </w:rPr>
            </w:pPr>
          </w:p>
          <w:p>
            <w:pPr>
              <w:tabs>
                <w:tab w:val="left" w:pos="7005"/>
              </w:tabs>
              <w:spacing w:line="460" w:lineRule="exact"/>
              <w:jc w:val="center"/>
              <w:rPr>
                <w:rFonts w:hint="eastAsia"/>
                <w:spacing w:val="20"/>
                <w:position w:val="1"/>
              </w:rPr>
            </w:pPr>
          </w:p>
          <w:p>
            <w:pPr>
              <w:tabs>
                <w:tab w:val="left" w:pos="7005"/>
              </w:tabs>
              <w:spacing w:line="460" w:lineRule="exact"/>
              <w:jc w:val="center"/>
              <w:rPr>
                <w:rFonts w:hint="eastAsia"/>
                <w:spacing w:val="20"/>
                <w:position w:val="1"/>
              </w:rPr>
            </w:pPr>
            <w:r>
              <w:rPr>
                <w:rFonts w:hint="eastAsia"/>
                <w:spacing w:val="20"/>
                <w:position w:val="1"/>
              </w:rPr>
              <w:t>身份证复印件粘贴处</w:t>
            </w:r>
          </w:p>
          <w:p>
            <w:pPr>
              <w:widowControl/>
              <w:jc w:val="left"/>
              <w:rPr>
                <w:rFonts w:hint="eastAsia"/>
                <w:spacing w:val="20"/>
                <w:position w:val="1"/>
              </w:rPr>
            </w:pPr>
            <w:r>
              <w:rPr>
                <w:rFonts w:hint="eastAsia"/>
                <w:spacing w:val="20"/>
                <w:position w:val="1"/>
              </w:rPr>
              <w:t xml:space="preserve">               </w:t>
            </w:r>
            <w:r>
              <w:rPr>
                <w:rFonts w:hint="eastAsia"/>
                <w:b/>
                <w:bCs/>
                <w:spacing w:val="20"/>
                <w:position w:val="1"/>
              </w:rPr>
              <w:t xml:space="preserve"> （法定代表人和委托代理人）</w:t>
            </w:r>
          </w:p>
        </w:tc>
      </w:tr>
    </w:tbl>
    <w:p>
      <w:pPr>
        <w:tabs>
          <w:tab w:val="left" w:pos="7005"/>
        </w:tabs>
        <w:spacing w:line="460" w:lineRule="exact"/>
        <w:rPr>
          <w:rFonts w:hint="eastAsia"/>
          <w:spacing w:val="20"/>
          <w:position w:val="1"/>
        </w:rPr>
      </w:pPr>
    </w:p>
    <w:p>
      <w:pPr>
        <w:spacing w:line="480" w:lineRule="auto"/>
        <w:ind w:firstLine="630" w:firstLineChars="300"/>
        <w:rPr>
          <w:rFonts w:hint="eastAsia"/>
        </w:rPr>
      </w:pPr>
      <w:r>
        <w:rPr>
          <w:rFonts w:hint="eastAsia"/>
        </w:rPr>
        <w:t>投标人：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/>
        </w:rPr>
        <w:t xml:space="preserve">（投标人公章） </w:t>
      </w:r>
    </w:p>
    <w:p>
      <w:pPr>
        <w:spacing w:line="480" w:lineRule="auto"/>
        <w:ind w:firstLine="630" w:firstLineChars="300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>（</w:t>
      </w:r>
      <w:r>
        <w:rPr>
          <w:rFonts w:hint="eastAsia"/>
          <w:lang w:eastAsia="zh-CN"/>
        </w:rPr>
        <w:t>签字或</w:t>
      </w:r>
      <w:r>
        <w:rPr>
          <w:rFonts w:hint="eastAsia"/>
        </w:rPr>
        <w:t>盖章）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ind w:firstLine="6615" w:firstLineChars="3150"/>
        <w:rPr>
          <w:rFonts w:hint="eastAsia"/>
        </w:rPr>
      </w:pPr>
    </w:p>
    <w:p>
      <w:pPr>
        <w:spacing w:line="480" w:lineRule="auto"/>
        <w:ind w:firstLine="6615" w:firstLineChars="3150"/>
        <w:rPr>
          <w:rFonts w:hint="eastAsia"/>
        </w:rPr>
      </w:pPr>
      <w:r>
        <w:rPr>
          <w:rFonts w:hint="eastAsia"/>
        </w:rPr>
        <w:t>年    月    日</w:t>
      </w:r>
    </w:p>
    <w:sectPr>
      <w:pgSz w:w="11907" w:h="16840"/>
      <w:pgMar w:top="935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zFhNzY3NWZiYWU1MzM0YjU4NDQ1NjkwNDI0YTAifQ=="/>
  </w:docVars>
  <w:rsids>
    <w:rsidRoot w:val="00CF2254"/>
    <w:rsid w:val="00007E8C"/>
    <w:rsid w:val="00031D80"/>
    <w:rsid w:val="000509F7"/>
    <w:rsid w:val="000B0536"/>
    <w:rsid w:val="000C6027"/>
    <w:rsid w:val="000D5CA3"/>
    <w:rsid w:val="000E758F"/>
    <w:rsid w:val="00133432"/>
    <w:rsid w:val="00183042"/>
    <w:rsid w:val="00185F4F"/>
    <w:rsid w:val="0020414D"/>
    <w:rsid w:val="002133B9"/>
    <w:rsid w:val="002265FA"/>
    <w:rsid w:val="00275C43"/>
    <w:rsid w:val="00283A63"/>
    <w:rsid w:val="003130A8"/>
    <w:rsid w:val="003242F0"/>
    <w:rsid w:val="00353FB1"/>
    <w:rsid w:val="004452EC"/>
    <w:rsid w:val="004916AE"/>
    <w:rsid w:val="00500BCE"/>
    <w:rsid w:val="0056703D"/>
    <w:rsid w:val="005C76D5"/>
    <w:rsid w:val="005D11AE"/>
    <w:rsid w:val="00665CDF"/>
    <w:rsid w:val="00666B17"/>
    <w:rsid w:val="0069261A"/>
    <w:rsid w:val="006F7466"/>
    <w:rsid w:val="00834600"/>
    <w:rsid w:val="008A0805"/>
    <w:rsid w:val="008F19B8"/>
    <w:rsid w:val="00904CBA"/>
    <w:rsid w:val="00905B6D"/>
    <w:rsid w:val="0092154F"/>
    <w:rsid w:val="009468AF"/>
    <w:rsid w:val="00983016"/>
    <w:rsid w:val="009B47ED"/>
    <w:rsid w:val="009E70D0"/>
    <w:rsid w:val="00A02D0F"/>
    <w:rsid w:val="00A24FB5"/>
    <w:rsid w:val="00A364B0"/>
    <w:rsid w:val="00A46960"/>
    <w:rsid w:val="00A5181F"/>
    <w:rsid w:val="00A76C5B"/>
    <w:rsid w:val="00AF2B39"/>
    <w:rsid w:val="00B21CC6"/>
    <w:rsid w:val="00B909C3"/>
    <w:rsid w:val="00BA005F"/>
    <w:rsid w:val="00BA1F10"/>
    <w:rsid w:val="00BC2823"/>
    <w:rsid w:val="00C47787"/>
    <w:rsid w:val="00C529D7"/>
    <w:rsid w:val="00CC3CAD"/>
    <w:rsid w:val="00CF2254"/>
    <w:rsid w:val="00DB1302"/>
    <w:rsid w:val="00DB36C0"/>
    <w:rsid w:val="00DC7B8B"/>
    <w:rsid w:val="00E20137"/>
    <w:rsid w:val="00E90766"/>
    <w:rsid w:val="00EA50CD"/>
    <w:rsid w:val="00EB5C00"/>
    <w:rsid w:val="00F87945"/>
    <w:rsid w:val="00FC2568"/>
    <w:rsid w:val="00FC55E0"/>
    <w:rsid w:val="00FE748C"/>
    <w:rsid w:val="00FF699B"/>
    <w:rsid w:val="01D07895"/>
    <w:rsid w:val="0287177F"/>
    <w:rsid w:val="02933A86"/>
    <w:rsid w:val="02A837E9"/>
    <w:rsid w:val="03163E1D"/>
    <w:rsid w:val="040301BD"/>
    <w:rsid w:val="05437DCC"/>
    <w:rsid w:val="05AD113D"/>
    <w:rsid w:val="05B5126E"/>
    <w:rsid w:val="05BC77B7"/>
    <w:rsid w:val="06E573E1"/>
    <w:rsid w:val="06FC3783"/>
    <w:rsid w:val="07123728"/>
    <w:rsid w:val="07373DFF"/>
    <w:rsid w:val="07D95D21"/>
    <w:rsid w:val="080B3940"/>
    <w:rsid w:val="084F37DB"/>
    <w:rsid w:val="08813E78"/>
    <w:rsid w:val="09D130EB"/>
    <w:rsid w:val="0AAC0A11"/>
    <w:rsid w:val="0BCA3D6B"/>
    <w:rsid w:val="0C093D91"/>
    <w:rsid w:val="0D863B5D"/>
    <w:rsid w:val="0DDA0BC8"/>
    <w:rsid w:val="0E2A4E7B"/>
    <w:rsid w:val="0E937FF7"/>
    <w:rsid w:val="0F0A34B9"/>
    <w:rsid w:val="0F41185F"/>
    <w:rsid w:val="0F4A52C7"/>
    <w:rsid w:val="0FAA185E"/>
    <w:rsid w:val="0FB70159"/>
    <w:rsid w:val="10BD6382"/>
    <w:rsid w:val="10EF12A7"/>
    <w:rsid w:val="10FF1222"/>
    <w:rsid w:val="113A623D"/>
    <w:rsid w:val="11683753"/>
    <w:rsid w:val="11EC4876"/>
    <w:rsid w:val="12030249"/>
    <w:rsid w:val="12386EF3"/>
    <w:rsid w:val="12BB03C6"/>
    <w:rsid w:val="12CB2763"/>
    <w:rsid w:val="13EB653A"/>
    <w:rsid w:val="157F071C"/>
    <w:rsid w:val="15C7211C"/>
    <w:rsid w:val="15F42192"/>
    <w:rsid w:val="162A486A"/>
    <w:rsid w:val="177311BF"/>
    <w:rsid w:val="17CC3F72"/>
    <w:rsid w:val="17F803A4"/>
    <w:rsid w:val="18100BF5"/>
    <w:rsid w:val="18582C3F"/>
    <w:rsid w:val="19DE04B9"/>
    <w:rsid w:val="1A68344F"/>
    <w:rsid w:val="1B0A7C6C"/>
    <w:rsid w:val="1B4B63D5"/>
    <w:rsid w:val="1B6B4A2E"/>
    <w:rsid w:val="1C5B0636"/>
    <w:rsid w:val="1C6D2FF4"/>
    <w:rsid w:val="1C88679A"/>
    <w:rsid w:val="1CB9767C"/>
    <w:rsid w:val="1D8B6A06"/>
    <w:rsid w:val="1DC0145E"/>
    <w:rsid w:val="1DD21E6F"/>
    <w:rsid w:val="1DE7641E"/>
    <w:rsid w:val="1DF63B37"/>
    <w:rsid w:val="1E254A8E"/>
    <w:rsid w:val="1E51120B"/>
    <w:rsid w:val="1EFB25F6"/>
    <w:rsid w:val="1F4C2B5C"/>
    <w:rsid w:val="207E0842"/>
    <w:rsid w:val="20E41085"/>
    <w:rsid w:val="21390177"/>
    <w:rsid w:val="214E040E"/>
    <w:rsid w:val="21FE26F2"/>
    <w:rsid w:val="221B5F73"/>
    <w:rsid w:val="221E3F06"/>
    <w:rsid w:val="22C16F92"/>
    <w:rsid w:val="22D45C09"/>
    <w:rsid w:val="23622EC5"/>
    <w:rsid w:val="241874AC"/>
    <w:rsid w:val="244B5EA0"/>
    <w:rsid w:val="246430FE"/>
    <w:rsid w:val="26463812"/>
    <w:rsid w:val="26E2748C"/>
    <w:rsid w:val="27062ACE"/>
    <w:rsid w:val="28271E87"/>
    <w:rsid w:val="287A4275"/>
    <w:rsid w:val="289C222B"/>
    <w:rsid w:val="28DB3F44"/>
    <w:rsid w:val="28F32EE3"/>
    <w:rsid w:val="293D5638"/>
    <w:rsid w:val="29A90543"/>
    <w:rsid w:val="29AA23E9"/>
    <w:rsid w:val="29DF06DF"/>
    <w:rsid w:val="2AA42601"/>
    <w:rsid w:val="2BB46F1D"/>
    <w:rsid w:val="2C611F76"/>
    <w:rsid w:val="2CDF71F1"/>
    <w:rsid w:val="2CE27DD3"/>
    <w:rsid w:val="2DFE17E4"/>
    <w:rsid w:val="2E1B1B15"/>
    <w:rsid w:val="2EAA5F16"/>
    <w:rsid w:val="2EBE07DF"/>
    <w:rsid w:val="2EED420A"/>
    <w:rsid w:val="2F0010CE"/>
    <w:rsid w:val="2F3A7BD8"/>
    <w:rsid w:val="2F464BCF"/>
    <w:rsid w:val="2FF716BC"/>
    <w:rsid w:val="30486A45"/>
    <w:rsid w:val="30F67E62"/>
    <w:rsid w:val="31142D01"/>
    <w:rsid w:val="31152915"/>
    <w:rsid w:val="31473409"/>
    <w:rsid w:val="316244B9"/>
    <w:rsid w:val="317D087C"/>
    <w:rsid w:val="31A359FC"/>
    <w:rsid w:val="32117AF0"/>
    <w:rsid w:val="33716F51"/>
    <w:rsid w:val="348C0353"/>
    <w:rsid w:val="34BE0FDB"/>
    <w:rsid w:val="34FC3E0F"/>
    <w:rsid w:val="350C7E5E"/>
    <w:rsid w:val="35783095"/>
    <w:rsid w:val="358E5EB2"/>
    <w:rsid w:val="358F3E48"/>
    <w:rsid w:val="3600616F"/>
    <w:rsid w:val="36C02AA1"/>
    <w:rsid w:val="36C02DA0"/>
    <w:rsid w:val="36C64F25"/>
    <w:rsid w:val="37236E9C"/>
    <w:rsid w:val="37712C84"/>
    <w:rsid w:val="37A80BE0"/>
    <w:rsid w:val="37B354C9"/>
    <w:rsid w:val="385E6BA7"/>
    <w:rsid w:val="38CE513F"/>
    <w:rsid w:val="39262088"/>
    <w:rsid w:val="397F383A"/>
    <w:rsid w:val="39902C7F"/>
    <w:rsid w:val="39B10FB5"/>
    <w:rsid w:val="39FB77F7"/>
    <w:rsid w:val="3A49242D"/>
    <w:rsid w:val="3AED4D3F"/>
    <w:rsid w:val="3BD83B26"/>
    <w:rsid w:val="3C427DBD"/>
    <w:rsid w:val="3C741452"/>
    <w:rsid w:val="3C88075E"/>
    <w:rsid w:val="3D2E0D50"/>
    <w:rsid w:val="3D3D12F2"/>
    <w:rsid w:val="3D5D64E8"/>
    <w:rsid w:val="3D660C2E"/>
    <w:rsid w:val="3E1B2A41"/>
    <w:rsid w:val="3E263682"/>
    <w:rsid w:val="3E725437"/>
    <w:rsid w:val="3F0045CF"/>
    <w:rsid w:val="3F973062"/>
    <w:rsid w:val="3FB60916"/>
    <w:rsid w:val="3FBF6F65"/>
    <w:rsid w:val="404339FD"/>
    <w:rsid w:val="40463BA2"/>
    <w:rsid w:val="407A60D5"/>
    <w:rsid w:val="40907A33"/>
    <w:rsid w:val="417E4B6A"/>
    <w:rsid w:val="41CB6CA2"/>
    <w:rsid w:val="420C5A8C"/>
    <w:rsid w:val="423676B0"/>
    <w:rsid w:val="42AB0588"/>
    <w:rsid w:val="42B27892"/>
    <w:rsid w:val="42F06ADE"/>
    <w:rsid w:val="436968A7"/>
    <w:rsid w:val="436C0A80"/>
    <w:rsid w:val="43854EEA"/>
    <w:rsid w:val="43F30C8A"/>
    <w:rsid w:val="448669F3"/>
    <w:rsid w:val="44A41A6E"/>
    <w:rsid w:val="44C502EB"/>
    <w:rsid w:val="44F86EB3"/>
    <w:rsid w:val="44FE772F"/>
    <w:rsid w:val="45647867"/>
    <w:rsid w:val="45B11EE5"/>
    <w:rsid w:val="45D43464"/>
    <w:rsid w:val="45E31173"/>
    <w:rsid w:val="45F96148"/>
    <w:rsid w:val="46873259"/>
    <w:rsid w:val="46E57D7F"/>
    <w:rsid w:val="47012B0C"/>
    <w:rsid w:val="473A69AE"/>
    <w:rsid w:val="47423575"/>
    <w:rsid w:val="478F3E90"/>
    <w:rsid w:val="478F6541"/>
    <w:rsid w:val="4798145C"/>
    <w:rsid w:val="47C502CB"/>
    <w:rsid w:val="48083984"/>
    <w:rsid w:val="480D2799"/>
    <w:rsid w:val="48262DFC"/>
    <w:rsid w:val="482E28CA"/>
    <w:rsid w:val="483928CE"/>
    <w:rsid w:val="48A379C9"/>
    <w:rsid w:val="48BB01C4"/>
    <w:rsid w:val="48CC3439"/>
    <w:rsid w:val="49DC3E8E"/>
    <w:rsid w:val="49FD4E26"/>
    <w:rsid w:val="4A0F498D"/>
    <w:rsid w:val="4A2F2CC3"/>
    <w:rsid w:val="4A36762F"/>
    <w:rsid w:val="4A586121"/>
    <w:rsid w:val="4AF30483"/>
    <w:rsid w:val="4B3F2B00"/>
    <w:rsid w:val="4B6148D3"/>
    <w:rsid w:val="4B96350F"/>
    <w:rsid w:val="4BA018A0"/>
    <w:rsid w:val="4BAB34B4"/>
    <w:rsid w:val="4BEA62F1"/>
    <w:rsid w:val="4CDD4218"/>
    <w:rsid w:val="4DBB2F83"/>
    <w:rsid w:val="4DDE1099"/>
    <w:rsid w:val="4E500402"/>
    <w:rsid w:val="4E634927"/>
    <w:rsid w:val="4E753E75"/>
    <w:rsid w:val="4EA11002"/>
    <w:rsid w:val="4EB401EA"/>
    <w:rsid w:val="4EC9268A"/>
    <w:rsid w:val="4F3007F7"/>
    <w:rsid w:val="4F676753"/>
    <w:rsid w:val="4FC24FED"/>
    <w:rsid w:val="5025658C"/>
    <w:rsid w:val="505858EE"/>
    <w:rsid w:val="50702732"/>
    <w:rsid w:val="51062283"/>
    <w:rsid w:val="513A0765"/>
    <w:rsid w:val="517B7102"/>
    <w:rsid w:val="51A1622F"/>
    <w:rsid w:val="51C0129F"/>
    <w:rsid w:val="5253261E"/>
    <w:rsid w:val="527C2B64"/>
    <w:rsid w:val="529472C0"/>
    <w:rsid w:val="52B17D74"/>
    <w:rsid w:val="53665D73"/>
    <w:rsid w:val="555C1405"/>
    <w:rsid w:val="5604752C"/>
    <w:rsid w:val="56245862"/>
    <w:rsid w:val="56BA433C"/>
    <w:rsid w:val="56F06D48"/>
    <w:rsid w:val="57517E95"/>
    <w:rsid w:val="575413DC"/>
    <w:rsid w:val="57732632"/>
    <w:rsid w:val="58BA0D1E"/>
    <w:rsid w:val="590B22B6"/>
    <w:rsid w:val="59B447B9"/>
    <w:rsid w:val="5A494D52"/>
    <w:rsid w:val="5ADC2414"/>
    <w:rsid w:val="5ADF3859"/>
    <w:rsid w:val="5B901098"/>
    <w:rsid w:val="5C5976E4"/>
    <w:rsid w:val="5C7C23E9"/>
    <w:rsid w:val="5CA81DC2"/>
    <w:rsid w:val="5CEC2D02"/>
    <w:rsid w:val="5D8745D4"/>
    <w:rsid w:val="5E10715B"/>
    <w:rsid w:val="5E277206"/>
    <w:rsid w:val="5E8855AA"/>
    <w:rsid w:val="5F4019C2"/>
    <w:rsid w:val="5F5C61EB"/>
    <w:rsid w:val="5F6D3B06"/>
    <w:rsid w:val="60240433"/>
    <w:rsid w:val="60795598"/>
    <w:rsid w:val="614B1901"/>
    <w:rsid w:val="617556F4"/>
    <w:rsid w:val="61977657"/>
    <w:rsid w:val="61B07C17"/>
    <w:rsid w:val="627655ED"/>
    <w:rsid w:val="62E742D1"/>
    <w:rsid w:val="631407A3"/>
    <w:rsid w:val="64D02AFD"/>
    <w:rsid w:val="65274311"/>
    <w:rsid w:val="65724C80"/>
    <w:rsid w:val="658713A2"/>
    <w:rsid w:val="65B97A2B"/>
    <w:rsid w:val="65D04FC4"/>
    <w:rsid w:val="66A27570"/>
    <w:rsid w:val="686B6B5C"/>
    <w:rsid w:val="687E679B"/>
    <w:rsid w:val="68CE5396"/>
    <w:rsid w:val="693862AF"/>
    <w:rsid w:val="6954394F"/>
    <w:rsid w:val="6958484F"/>
    <w:rsid w:val="697A6D19"/>
    <w:rsid w:val="69E63E4A"/>
    <w:rsid w:val="69EC0144"/>
    <w:rsid w:val="69F05A5E"/>
    <w:rsid w:val="6A0740E0"/>
    <w:rsid w:val="6AAC41FE"/>
    <w:rsid w:val="6ACA31C3"/>
    <w:rsid w:val="6AF93A8C"/>
    <w:rsid w:val="6B2B1F62"/>
    <w:rsid w:val="6B2E34A4"/>
    <w:rsid w:val="6B416685"/>
    <w:rsid w:val="6B832875"/>
    <w:rsid w:val="6C416567"/>
    <w:rsid w:val="6CB337DE"/>
    <w:rsid w:val="6CC85207"/>
    <w:rsid w:val="6DB75F47"/>
    <w:rsid w:val="6DB856C4"/>
    <w:rsid w:val="6DE72C90"/>
    <w:rsid w:val="6E870726"/>
    <w:rsid w:val="6F494BEE"/>
    <w:rsid w:val="70C526D0"/>
    <w:rsid w:val="713176D0"/>
    <w:rsid w:val="71383C85"/>
    <w:rsid w:val="715C6E4A"/>
    <w:rsid w:val="716E6D74"/>
    <w:rsid w:val="7261628B"/>
    <w:rsid w:val="728C2724"/>
    <w:rsid w:val="733B1918"/>
    <w:rsid w:val="7373369D"/>
    <w:rsid w:val="73A722CC"/>
    <w:rsid w:val="7472517A"/>
    <w:rsid w:val="750A639D"/>
    <w:rsid w:val="75905910"/>
    <w:rsid w:val="763D4E72"/>
    <w:rsid w:val="76723DD3"/>
    <w:rsid w:val="775E4FB2"/>
    <w:rsid w:val="77714F0A"/>
    <w:rsid w:val="778D1C32"/>
    <w:rsid w:val="77BF452E"/>
    <w:rsid w:val="77CE269B"/>
    <w:rsid w:val="78142052"/>
    <w:rsid w:val="78304CBF"/>
    <w:rsid w:val="78561E6A"/>
    <w:rsid w:val="78BE5FFA"/>
    <w:rsid w:val="791F6B45"/>
    <w:rsid w:val="796505B4"/>
    <w:rsid w:val="79E34305"/>
    <w:rsid w:val="79F7374E"/>
    <w:rsid w:val="7A525F69"/>
    <w:rsid w:val="7AAE53A9"/>
    <w:rsid w:val="7B1C0B89"/>
    <w:rsid w:val="7C0B51A8"/>
    <w:rsid w:val="7C46565C"/>
    <w:rsid w:val="7C4E696F"/>
    <w:rsid w:val="7C991C47"/>
    <w:rsid w:val="7CDD33B2"/>
    <w:rsid w:val="7D466F15"/>
    <w:rsid w:val="7D80675E"/>
    <w:rsid w:val="7DDE038D"/>
    <w:rsid w:val="7DE45E99"/>
    <w:rsid w:val="7E350D9C"/>
    <w:rsid w:val="7E4029B0"/>
    <w:rsid w:val="7E765088"/>
    <w:rsid w:val="7EA45B02"/>
    <w:rsid w:val="7F656F0F"/>
    <w:rsid w:val="7F805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 Char Char Char Char Char Char Char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892</Words>
  <Characters>943</Characters>
  <Lines>7</Lines>
  <Paragraphs>2</Paragraphs>
  <TotalTime>8</TotalTime>
  <ScaleCrop>false</ScaleCrop>
  <LinksUpToDate>false</LinksUpToDate>
  <CharactersWithSpaces>1142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2015-05-15T08:06:00Z</dcterms:created>
  <dc:creator>微软中国</dc:creator>
  <cp:lastModifiedBy>Run</cp:lastModifiedBy>
  <cp:lastPrinted>2019-01-22T07:53:00Z</cp:lastPrinted>
  <dcterms:modified xsi:type="dcterms:W3CDTF">2023-07-24T03:02:31Z</dcterms:modified>
  <dc:title>比  价  邀  请  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56B12B24B33F41F99E8732EB1F230EEB_13</vt:lpwstr>
  </property>
</Properties>
</file>