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</w:rPr>
        <w:t>工程及具体</w:t>
      </w:r>
      <w:r>
        <w:rPr>
          <w:rFonts w:hint="eastAsia"/>
          <w:b/>
          <w:bCs/>
          <w:sz w:val="44"/>
          <w:szCs w:val="44"/>
        </w:rPr>
        <w:t>要求</w:t>
      </w:r>
    </w:p>
    <w:p>
      <w:pPr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一、有关背景说明</w:t>
      </w:r>
    </w:p>
    <w:p>
      <w:pPr>
        <w:tabs>
          <w:tab w:val="left" w:pos="1080"/>
        </w:tabs>
        <w:spacing w:line="360" w:lineRule="auto"/>
        <w:ind w:left="210" w:leftChars="100"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温医大附二院龙湾院区</w:t>
      </w:r>
      <w:r>
        <w:rPr>
          <w:rFonts w:hint="eastAsia" w:ascii="仿宋" w:hAnsi="仿宋" w:eastAsia="仿宋" w:cs="仿宋"/>
          <w:kern w:val="0"/>
          <w:sz w:val="24"/>
          <w:lang w:eastAsia="zh-CN"/>
        </w:rPr>
        <w:t>各病区单人间和双人间安装设备带</w:t>
      </w:r>
      <w:r>
        <w:rPr>
          <w:rFonts w:hint="eastAsia" w:ascii="仿宋" w:hAnsi="仿宋" w:eastAsia="仿宋" w:cs="仿宋"/>
          <w:kern w:val="0"/>
          <w:sz w:val="24"/>
        </w:rPr>
        <w:t>医气工程，位于我院龙湾院区</w:t>
      </w:r>
      <w:r>
        <w:rPr>
          <w:rFonts w:hint="eastAsia" w:ascii="仿宋" w:hAnsi="仿宋" w:eastAsia="仿宋" w:cs="仿宋"/>
          <w:kern w:val="0"/>
          <w:sz w:val="24"/>
          <w:lang w:eastAsia="zh-CN"/>
        </w:rPr>
        <w:t>住院部</w:t>
      </w:r>
      <w:r>
        <w:rPr>
          <w:rFonts w:hint="eastAsia" w:ascii="仿宋" w:hAnsi="仿宋" w:eastAsia="仿宋" w:cs="仿宋"/>
          <w:kern w:val="0"/>
          <w:sz w:val="24"/>
        </w:rPr>
        <w:t>，具体工程量见清单。</w:t>
      </w:r>
    </w:p>
    <w:p>
      <w:pPr>
        <w:tabs>
          <w:tab w:val="left" w:pos="1080"/>
        </w:tabs>
        <w:spacing w:line="360" w:lineRule="auto"/>
        <w:rPr>
          <w:rFonts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二、工期说明及付款方式</w:t>
      </w:r>
    </w:p>
    <w:p>
      <w:pPr>
        <w:tabs>
          <w:tab w:val="left" w:pos="1080"/>
        </w:tabs>
        <w:spacing w:line="360" w:lineRule="auto"/>
        <w:ind w:left="210" w:leftChars="1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1、工期：总工期为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24"/>
        </w:rPr>
        <w:t>天。</w:t>
      </w:r>
    </w:p>
    <w:p>
      <w:pPr>
        <w:tabs>
          <w:tab w:val="left" w:pos="1080"/>
        </w:tabs>
        <w:spacing w:line="360" w:lineRule="auto"/>
        <w:ind w:left="210" w:leftChars="1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2、工程款支付方式：验收合格，按合同支付。</w:t>
      </w:r>
    </w:p>
    <w:p>
      <w:pPr>
        <w:spacing w:line="360" w:lineRule="auto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三、报价内容：</w:t>
      </w:r>
    </w:p>
    <w:p>
      <w:pPr>
        <w:spacing w:line="360" w:lineRule="auto"/>
        <w:ind w:left="210" w:leftChars="1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1、温医大附二院龙湾院区</w:t>
      </w:r>
      <w:r>
        <w:rPr>
          <w:rFonts w:hint="eastAsia" w:ascii="仿宋" w:hAnsi="仿宋" w:eastAsia="仿宋" w:cs="仿宋"/>
          <w:kern w:val="0"/>
          <w:sz w:val="24"/>
          <w:lang w:eastAsia="zh-CN"/>
        </w:rPr>
        <w:t>各病区单人间和双人间安装设备带</w:t>
      </w:r>
      <w:r>
        <w:rPr>
          <w:rFonts w:hint="eastAsia" w:ascii="仿宋" w:hAnsi="仿宋" w:eastAsia="仿宋" w:cs="仿宋"/>
          <w:kern w:val="0"/>
          <w:sz w:val="24"/>
        </w:rPr>
        <w:t>医气工程，工程内容</w:t>
      </w:r>
      <w:r>
        <w:rPr>
          <w:rFonts w:hint="eastAsia" w:ascii="仿宋" w:hAnsi="仿宋" w:eastAsia="仿宋" w:cs="仿宋"/>
          <w:sz w:val="24"/>
        </w:rPr>
        <w:t>详见工程量清单由工程结算时以实际量通过审计为准。</w:t>
      </w:r>
    </w:p>
    <w:p>
      <w:pPr>
        <w:spacing w:line="360" w:lineRule="auto"/>
        <w:ind w:left="210" w:leftChars="1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2、报价:人民币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四、报价须知</w:t>
      </w:r>
    </w:p>
    <w:p>
      <w:pPr>
        <w:spacing w:line="360" w:lineRule="auto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1、报价材料应包含企业证明、授权委托证明材料、报价书。</w:t>
      </w:r>
    </w:p>
    <w:p>
      <w:pPr>
        <w:spacing w:line="360" w:lineRule="auto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2、报价材料应按公开招投标要求密封加盖单位公章，否则将被拒收。</w:t>
      </w:r>
    </w:p>
    <w:p>
      <w:pPr>
        <w:spacing w:line="360" w:lineRule="auto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3、报价材料需在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19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16</w:t>
      </w:r>
      <w:r>
        <w:rPr>
          <w:rFonts w:hint="eastAsia" w:ascii="仿宋" w:hAnsi="仿宋" w:eastAsia="仿宋" w:cs="仿宋"/>
          <w:sz w:val="24"/>
        </w:rPr>
        <w:t>:00前提交，过时拒收。</w:t>
      </w:r>
    </w:p>
    <w:p>
      <w:pPr>
        <w:spacing w:line="360" w:lineRule="auto"/>
        <w:ind w:left="210" w:leftChars="1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4、现场需自行查勘。</w:t>
      </w:r>
    </w:p>
    <w:p>
      <w:pPr>
        <w:spacing w:line="360" w:lineRule="auto"/>
        <w:ind w:left="210" w:leftChars="10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5、因病区无法停气时，施工方需停工等待，所需成本报价时充分考虑。</w:t>
      </w:r>
    </w:p>
    <w:p>
      <w:pPr>
        <w:spacing w:line="360" w:lineRule="auto"/>
        <w:rPr>
          <w:rFonts w:ascii="仿宋" w:hAnsi="仿宋" w:eastAsia="仿宋" w:cs="仿宋"/>
          <w:b/>
          <w:kern w:val="0"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五、评比原则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sz w:val="24"/>
        </w:rPr>
        <w:t>本次采用公开询价，采用最低价中标。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六、项目技术要求</w:t>
      </w:r>
    </w:p>
    <w:p>
      <w:pPr>
        <w:pStyle w:val="2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1、本次项目为</w:t>
      </w:r>
      <w:r>
        <w:rPr>
          <w:rFonts w:hint="eastAsia" w:ascii="仿宋" w:hAnsi="仿宋" w:eastAsia="仿宋" w:cs="仿宋"/>
          <w:sz w:val="24"/>
          <w:lang w:eastAsia="zh-CN"/>
        </w:rPr>
        <w:t>龙湾院区</w:t>
      </w:r>
      <w:r>
        <w:rPr>
          <w:rFonts w:hint="eastAsia" w:ascii="仿宋" w:hAnsi="仿宋" w:eastAsia="仿宋" w:cs="仿宋"/>
          <w:kern w:val="0"/>
          <w:sz w:val="24"/>
          <w:lang w:eastAsia="zh-CN"/>
        </w:rPr>
        <w:t>各病区单人间和双人间安装设备带</w:t>
      </w:r>
      <w:r>
        <w:rPr>
          <w:rFonts w:hint="eastAsia" w:ascii="仿宋" w:hAnsi="仿宋" w:eastAsia="仿宋" w:cs="仿宋"/>
          <w:kern w:val="0"/>
          <w:sz w:val="24"/>
        </w:rPr>
        <w:t>医气工程</w:t>
      </w:r>
      <w:r>
        <w:rPr>
          <w:rFonts w:hint="eastAsia" w:ascii="仿宋" w:hAnsi="仿宋" w:eastAsia="仿宋" w:cs="仿宋"/>
          <w:sz w:val="24"/>
        </w:rPr>
        <w:t>，具体见报价单及参数。</w:t>
      </w:r>
    </w:p>
    <w:p>
      <w:pPr>
        <w:pStyle w:val="2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2、施工过程需要在不影响正常医疗工作的前提下施工。</w:t>
      </w:r>
    </w:p>
    <w:p>
      <w:pPr>
        <w:pStyle w:val="2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3、施工需要配合我院疫情防控要求。</w:t>
      </w:r>
    </w:p>
    <w:p>
      <w:pPr>
        <w:pStyle w:val="2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4、工程安装质保期不得小于1年。</w:t>
      </w:r>
    </w:p>
    <w:p>
      <w:pPr>
        <w:pStyle w:val="2"/>
        <w:ind w:left="210" w:leftChars="1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24"/>
        </w:rPr>
        <w:t>七、</w:t>
      </w:r>
      <w:r>
        <w:rPr>
          <w:rFonts w:hint="eastAsia" w:ascii="仿宋" w:hAnsi="仿宋" w:eastAsia="仿宋" w:cs="仿宋"/>
          <w:sz w:val="24"/>
        </w:rPr>
        <w:t>本次工程最高限价</w:t>
      </w:r>
      <w:r>
        <w:rPr>
          <w:rFonts w:hint="eastAsia" w:ascii="仿宋" w:hAnsi="仿宋" w:eastAsia="仿宋" w:cs="仿宋"/>
          <w:sz w:val="24"/>
          <w:lang w:val="en-US" w:eastAsia="zh-CN"/>
        </w:rPr>
        <w:t>13.3</w:t>
      </w:r>
      <w:r>
        <w:rPr>
          <w:rFonts w:hint="eastAsia" w:ascii="仿宋" w:hAnsi="仿宋" w:eastAsia="仿宋" w:cs="仿宋"/>
          <w:sz w:val="24"/>
        </w:rPr>
        <w:t>万元，具体按实结算，清单报价含管理费及税费及现场垃圾清理、运输等。</w:t>
      </w:r>
    </w:p>
    <w:tbl>
      <w:tblPr>
        <w:tblStyle w:val="4"/>
        <w:tblpPr w:leftFromText="180" w:rightFromText="180" w:vertAnchor="text" w:horzAnchor="page" w:tblpXSpec="center" w:tblpY="525"/>
        <w:tblOverlap w:val="never"/>
        <w:tblW w:w="9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954"/>
        <w:gridCol w:w="1325"/>
        <w:gridCol w:w="1046"/>
        <w:gridCol w:w="1430"/>
        <w:gridCol w:w="1260"/>
        <w:gridCol w:w="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600" w:hRule="atLeast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安装工程名称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紫铜管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D10×1</w:t>
            </w: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27.6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紫铜管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D8×1</w:t>
            </w: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27.6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管道脱脂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5.52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管道气压试验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5.52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管道泄露试验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5.52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氧气终端安装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德标</w:t>
            </w: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负压终端安装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德标</w:t>
            </w: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氧气终端迁移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德标</w:t>
            </w: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负压终端迁移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德标</w:t>
            </w: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电源插座安装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3+2</w:t>
            </w: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电源插座迁移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3+2</w:t>
            </w: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电源线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2.5mm2</w:t>
            </w: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氧气检修阀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DN8</w:t>
            </w: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终端设备装饰带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200*65</w:t>
            </w: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铝合金竖板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60*30</w:t>
            </w: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床头灯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LED</w:t>
            </w: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床头灯开关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个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69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呼叫分机安装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YH-6399W</w:t>
            </w: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46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含呼叫线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4" w:type="dxa"/>
          <w:trHeight w:val="544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2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呼叫分机迁移</w:t>
            </w:r>
          </w:p>
        </w:tc>
        <w:tc>
          <w:tcPr>
            <w:tcW w:w="1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1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含呼叫线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360" w:lineRule="auto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分部分项工程清单与计价表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备注：1.项目费用包括项目实施所需的工程费、工时费、服务费、运输费、安装调试费、税费及其他一切费用。</w:t>
      </w:r>
    </w:p>
    <w:p>
      <w:pPr>
        <w:pStyle w:val="2"/>
        <w:rPr>
          <w:rFonts w:ascii="宋体" w:hAnsi="宋体" w:eastAsiaTheme="minorEastAsia"/>
          <w:sz w:val="24"/>
        </w:rPr>
      </w:pP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eastAsiaTheme="minorEastAsia"/>
          <w:sz w:val="24"/>
        </w:rPr>
        <w:t xml:space="preserve"> </w:t>
      </w:r>
      <w:r>
        <w:rPr>
          <w:rFonts w:hint="eastAsia" w:ascii="宋体" w:hAnsi="宋体" w:eastAsiaTheme="minorEastAsia"/>
          <w:sz w:val="24"/>
        </w:rPr>
        <w:t>2.本项目免费保修期：1年（12个月）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TAxZGUyM2E2ZjBjZGUyZWI1NDFlN2U2ODlmOGIifQ=="/>
  </w:docVars>
  <w:rsids>
    <w:rsidRoot w:val="074D7E8F"/>
    <w:rsid w:val="074D7E8F"/>
    <w:rsid w:val="23CA5F26"/>
    <w:rsid w:val="32535356"/>
    <w:rsid w:val="3CD84C2D"/>
    <w:rsid w:val="4B5E6570"/>
    <w:rsid w:val="4FFC4DE7"/>
    <w:rsid w:val="50414974"/>
    <w:rsid w:val="59C82F2B"/>
    <w:rsid w:val="5BBE00EA"/>
    <w:rsid w:val="614C66DF"/>
    <w:rsid w:val="7415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08"/>
      </w:tabs>
      <w:spacing w:line="432" w:lineRule="auto"/>
    </w:pPr>
    <w:rPr>
      <w:rFonts w:ascii="仿宋_GB2312" w:eastAsia="仿宋_GB2312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765</Words>
  <Characters>865</Characters>
  <Lines>0</Lines>
  <Paragraphs>0</Paragraphs>
  <TotalTime>11</TotalTime>
  <ScaleCrop>false</ScaleCrop>
  <LinksUpToDate>false</LinksUpToDate>
  <CharactersWithSpaces>873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2022-07-29T08:30:00Z</dcterms:created>
  <dc:creator>渡.</dc:creator>
  <cp:lastModifiedBy>郑听</cp:lastModifiedBy>
  <dcterms:modified xsi:type="dcterms:W3CDTF">2023-05-12T05:43:03Z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02985C9F6EAF4D949102CF981D78F659_13</vt:lpwstr>
  </property>
</Properties>
</file>