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46C" w:rsidRPr="004209EC" w:rsidRDefault="0023646C" w:rsidP="009313D4">
      <w:pPr>
        <w:jc w:val="center"/>
        <w:rPr>
          <w:rFonts w:ascii="黑体" w:eastAsia="黑体" w:hAnsi="黑体" w:hint="eastAsia"/>
          <w:b/>
          <w:bCs/>
          <w:sz w:val="36"/>
          <w:szCs w:val="36"/>
        </w:rPr>
      </w:pPr>
      <w:r w:rsidRPr="004209EC">
        <w:rPr>
          <w:rFonts w:ascii="黑体" w:eastAsia="黑体" w:hAnsi="黑体" w:hint="eastAsia"/>
          <w:b/>
          <w:bCs/>
          <w:sz w:val="36"/>
          <w:szCs w:val="36"/>
        </w:rPr>
        <w:t>温州医科大学附属第二医院</w:t>
      </w:r>
    </w:p>
    <w:p w:rsidR="0023646C" w:rsidRPr="004209EC" w:rsidRDefault="0023646C" w:rsidP="009313D4">
      <w:pPr>
        <w:jc w:val="center"/>
        <w:rPr>
          <w:rFonts w:ascii="黑体" w:eastAsia="黑体" w:hAnsi="黑体" w:hint="eastAsia"/>
          <w:b/>
          <w:bCs/>
          <w:sz w:val="36"/>
          <w:szCs w:val="36"/>
        </w:rPr>
      </w:pPr>
      <w:r w:rsidRPr="004209EC">
        <w:rPr>
          <w:rFonts w:ascii="黑体" w:eastAsia="黑体" w:hAnsi="黑体" w:hint="eastAsia"/>
          <w:b/>
          <w:bCs/>
          <w:sz w:val="36"/>
          <w:szCs w:val="36"/>
        </w:rPr>
        <w:t>医院自行采购报价须知与技术规格要求</w:t>
      </w:r>
    </w:p>
    <w:p w:rsidR="0023646C" w:rsidRDefault="0023646C" w:rsidP="004209EC">
      <w:pPr>
        <w:spacing w:beforeLines="50"/>
        <w:rPr>
          <w:b/>
          <w:bCs/>
          <w:sz w:val="30"/>
          <w:szCs w:val="30"/>
        </w:rPr>
      </w:pPr>
      <w:r>
        <w:rPr>
          <w:rFonts w:hint="eastAsia"/>
          <w:b/>
          <w:bCs/>
          <w:sz w:val="30"/>
          <w:szCs w:val="30"/>
        </w:rPr>
        <w:t>一、供应商</w:t>
      </w:r>
      <w:r>
        <w:rPr>
          <w:b/>
          <w:bCs/>
          <w:sz w:val="30"/>
          <w:szCs w:val="30"/>
        </w:rPr>
        <w:t>报价需知</w:t>
      </w:r>
      <w:r>
        <w:rPr>
          <w:rFonts w:hint="eastAsia"/>
          <w:b/>
          <w:bCs/>
          <w:sz w:val="30"/>
          <w:szCs w:val="30"/>
        </w:rPr>
        <w:t>：</w:t>
      </w:r>
    </w:p>
    <w:p w:rsidR="0023646C" w:rsidRDefault="0023646C" w:rsidP="00CD277F">
      <w:pPr>
        <w:pStyle w:val="a9"/>
        <w:numPr>
          <w:ilvl w:val="0"/>
          <w:numId w:val="1"/>
        </w:numPr>
        <w:spacing w:line="360" w:lineRule="auto"/>
        <w:ind w:firstLineChars="0"/>
        <w:rPr>
          <w:rFonts w:hint="eastAsia"/>
          <w:b/>
          <w:bCs/>
          <w:sz w:val="24"/>
          <w:szCs w:val="32"/>
        </w:rPr>
      </w:pPr>
      <w:r>
        <w:rPr>
          <w:rFonts w:hint="eastAsia"/>
          <w:b/>
          <w:bCs/>
          <w:sz w:val="24"/>
          <w:szCs w:val="32"/>
        </w:rPr>
        <w:t>报价资料含技术标两份和商务标两份</w:t>
      </w:r>
    </w:p>
    <w:p w:rsidR="0023646C" w:rsidRDefault="0023646C" w:rsidP="00CD277F">
      <w:pPr>
        <w:pStyle w:val="a9"/>
        <w:numPr>
          <w:ilvl w:val="0"/>
          <w:numId w:val="1"/>
        </w:numPr>
        <w:spacing w:line="360" w:lineRule="auto"/>
        <w:ind w:firstLineChars="0"/>
        <w:rPr>
          <w:b/>
          <w:bCs/>
          <w:sz w:val="24"/>
          <w:szCs w:val="32"/>
        </w:rPr>
      </w:pPr>
      <w:r>
        <w:rPr>
          <w:rFonts w:hint="eastAsia"/>
          <w:b/>
          <w:bCs/>
          <w:sz w:val="24"/>
          <w:szCs w:val="32"/>
        </w:rPr>
        <w:t>请在投标资料的封面注明项目名称、公司联系人和联系方式。</w:t>
      </w:r>
    </w:p>
    <w:p w:rsidR="0023646C" w:rsidRPr="00CD277F" w:rsidRDefault="0023646C" w:rsidP="00CD277F">
      <w:pPr>
        <w:pStyle w:val="a9"/>
        <w:numPr>
          <w:ilvl w:val="0"/>
          <w:numId w:val="1"/>
        </w:numPr>
        <w:spacing w:line="360" w:lineRule="auto"/>
        <w:ind w:firstLineChars="0"/>
        <w:rPr>
          <w:b/>
          <w:bCs/>
          <w:sz w:val="24"/>
          <w:szCs w:val="32"/>
        </w:rPr>
      </w:pPr>
      <w:r>
        <w:rPr>
          <w:rFonts w:hint="eastAsia"/>
          <w:b/>
          <w:bCs/>
          <w:sz w:val="24"/>
          <w:szCs w:val="32"/>
        </w:rPr>
        <w:t>需于截止日期前递交报价资料至采购处，所有资料均需加盖企业红章，包括但不仅限于以下资料：</w:t>
      </w:r>
    </w:p>
    <w:p w:rsidR="0023646C" w:rsidRDefault="0023646C" w:rsidP="00CD277F">
      <w:pPr>
        <w:spacing w:line="360" w:lineRule="auto"/>
        <w:rPr>
          <w:rFonts w:ascii="宋体" w:hAnsi="宋体"/>
          <w:b/>
          <w:bCs/>
          <w:sz w:val="24"/>
        </w:rPr>
      </w:pPr>
      <w:r>
        <w:rPr>
          <w:rFonts w:ascii="宋体" w:hAnsi="宋体" w:hint="eastAsia"/>
          <w:b/>
          <w:bCs/>
          <w:sz w:val="24"/>
        </w:rPr>
        <w:t>1.技术标2份（</w:t>
      </w:r>
      <w:r>
        <w:rPr>
          <w:rFonts w:hint="eastAsia"/>
          <w:b/>
          <w:bCs/>
          <w:sz w:val="24"/>
          <w:szCs w:val="32"/>
        </w:rPr>
        <w:t>密封加盖单位公章</w:t>
      </w:r>
      <w:r>
        <w:rPr>
          <w:rFonts w:ascii="宋体" w:hAnsi="宋体" w:hint="eastAsia"/>
          <w:b/>
          <w:bCs/>
          <w:sz w:val="24"/>
        </w:rPr>
        <w:t>）：</w:t>
      </w:r>
    </w:p>
    <w:p w:rsidR="0023646C" w:rsidRDefault="0023646C" w:rsidP="000D153F">
      <w:pPr>
        <w:spacing w:line="276" w:lineRule="auto"/>
        <w:rPr>
          <w:rFonts w:ascii="宋体" w:hAnsi="宋体"/>
          <w:bCs/>
          <w:sz w:val="24"/>
        </w:rPr>
      </w:pPr>
      <w:r>
        <w:rPr>
          <w:rFonts w:ascii="宋体" w:hAnsi="宋体" w:hint="eastAsia"/>
          <w:bCs/>
          <w:sz w:val="24"/>
        </w:rPr>
        <w:t>① 供应商三证复印件（企业组织机构代码、税务登记证、营业执照复印件）</w:t>
      </w:r>
    </w:p>
    <w:p w:rsidR="0023646C" w:rsidRDefault="0023646C" w:rsidP="000D153F">
      <w:pPr>
        <w:snapToGrid w:val="0"/>
        <w:spacing w:line="276" w:lineRule="auto"/>
        <w:jc w:val="left"/>
        <w:rPr>
          <w:rFonts w:hint="eastAsia"/>
          <w:b/>
          <w:bCs/>
          <w:sz w:val="32"/>
          <w:szCs w:val="32"/>
        </w:rPr>
      </w:pPr>
      <w:r>
        <w:rPr>
          <w:rFonts w:ascii="宋体" w:hAnsi="宋体" w:hint="eastAsia"/>
          <w:bCs/>
          <w:sz w:val="24"/>
        </w:rPr>
        <w:t>② 技术</w:t>
      </w:r>
      <w:r w:rsidRPr="00341D94">
        <w:rPr>
          <w:rFonts w:ascii="宋体" w:hAnsi="宋体"/>
          <w:bCs/>
          <w:sz w:val="24"/>
        </w:rPr>
        <w:t>规格偏离表</w:t>
      </w:r>
      <w:r w:rsidRPr="00341D94">
        <w:rPr>
          <w:rFonts w:ascii="宋体" w:hAnsi="宋体" w:hint="eastAsia"/>
          <w:bCs/>
          <w:sz w:val="24"/>
        </w:rPr>
        <w:t>（</w:t>
      </w:r>
      <w:r w:rsidRPr="004209EC">
        <w:rPr>
          <w:rFonts w:ascii="宋体" w:hAnsi="宋体" w:hint="eastAsia"/>
          <w:bCs/>
          <w:sz w:val="24"/>
          <w:highlight w:val="yellow"/>
        </w:rPr>
        <w:t>需与技术规格要求逐条对应</w:t>
      </w:r>
      <w:r>
        <w:rPr>
          <w:rFonts w:ascii="宋体" w:hAnsi="宋体" w:hint="eastAsia"/>
          <w:bCs/>
          <w:sz w:val="24"/>
        </w:rPr>
        <w:t>）</w:t>
      </w:r>
    </w:p>
    <w:p w:rsidR="0023646C" w:rsidRPr="00A85F41" w:rsidRDefault="0023646C" w:rsidP="000D153F">
      <w:pPr>
        <w:snapToGrid w:val="0"/>
        <w:spacing w:line="276" w:lineRule="auto"/>
        <w:jc w:val="left"/>
        <w:rPr>
          <w:b/>
          <w:bCs/>
          <w:sz w:val="32"/>
          <w:szCs w:val="32"/>
          <w:highlight w:val="yellow"/>
        </w:rPr>
      </w:pPr>
      <w:r>
        <w:rPr>
          <w:rFonts w:ascii="宋体" w:hAnsi="宋体" w:hint="eastAsia"/>
          <w:bCs/>
          <w:sz w:val="24"/>
        </w:rPr>
        <w:t>③ 投标产品详细产品参数和介绍（包括且不仅限于产品制造商、品牌、规格型号、材质、技术参数等）</w:t>
      </w:r>
    </w:p>
    <w:p w:rsidR="0023646C" w:rsidRDefault="0023646C" w:rsidP="000D153F">
      <w:pPr>
        <w:spacing w:line="276" w:lineRule="auto"/>
        <w:rPr>
          <w:rFonts w:ascii="宋体" w:hAnsi="宋体"/>
          <w:bCs/>
          <w:sz w:val="24"/>
        </w:rPr>
      </w:pPr>
      <w:r>
        <w:rPr>
          <w:rFonts w:ascii="宋体" w:hAnsi="宋体" w:hint="eastAsia"/>
          <w:bCs/>
          <w:sz w:val="24"/>
        </w:rPr>
        <w:t>④ 供货及售后服务能力（包括且不仅限于产品销售同类业绩、</w:t>
      </w:r>
      <w:r w:rsidRPr="003F2115">
        <w:rPr>
          <w:rFonts w:ascii="宋体" w:hAnsi="宋体" w:hint="eastAsia"/>
          <w:b/>
          <w:bCs/>
          <w:sz w:val="24"/>
        </w:rPr>
        <w:t>交货期</w:t>
      </w:r>
      <w:r>
        <w:rPr>
          <w:rFonts w:ascii="宋体" w:hAnsi="宋体" w:hint="eastAsia"/>
          <w:bCs/>
          <w:sz w:val="24"/>
        </w:rPr>
        <w:t>、质保期、售后服务承诺）</w:t>
      </w:r>
    </w:p>
    <w:p w:rsidR="0023646C" w:rsidRDefault="0023646C" w:rsidP="000D153F">
      <w:pPr>
        <w:spacing w:line="276" w:lineRule="auto"/>
        <w:rPr>
          <w:rFonts w:ascii="宋体" w:hAnsi="宋体"/>
          <w:bCs/>
          <w:sz w:val="24"/>
        </w:rPr>
      </w:pPr>
      <w:r>
        <w:rPr>
          <w:rFonts w:ascii="宋体" w:hAnsi="宋体"/>
          <w:bCs/>
          <w:sz w:val="24"/>
        </w:rPr>
        <w:fldChar w:fldCharType="begin"/>
      </w:r>
      <w:r>
        <w:rPr>
          <w:rFonts w:ascii="宋体" w:hAnsi="宋体"/>
          <w:bCs/>
          <w:sz w:val="24"/>
        </w:rPr>
        <w:instrText xml:space="preserve"> </w:instrText>
      </w:r>
      <w:r>
        <w:rPr>
          <w:rFonts w:ascii="宋体" w:hAnsi="宋体" w:hint="eastAsia"/>
          <w:bCs/>
          <w:sz w:val="24"/>
        </w:rPr>
        <w:instrText>= 5 \* GB3</w:instrText>
      </w:r>
      <w:r>
        <w:rPr>
          <w:rFonts w:ascii="宋体" w:hAnsi="宋体"/>
          <w:bCs/>
          <w:sz w:val="24"/>
        </w:rPr>
        <w:instrText xml:space="preserve"> </w:instrText>
      </w:r>
      <w:r>
        <w:rPr>
          <w:rFonts w:ascii="宋体" w:hAnsi="宋体"/>
          <w:bCs/>
          <w:sz w:val="24"/>
        </w:rPr>
        <w:fldChar w:fldCharType="separate"/>
      </w:r>
      <w:r>
        <w:rPr>
          <w:rFonts w:ascii="宋体" w:hAnsi="宋体" w:hint="eastAsia"/>
          <w:bCs/>
          <w:noProof/>
          <w:sz w:val="24"/>
        </w:rPr>
        <w:t>⑤</w:t>
      </w:r>
      <w:r>
        <w:rPr>
          <w:rFonts w:ascii="宋体" w:hAnsi="宋体"/>
          <w:bCs/>
          <w:sz w:val="24"/>
        </w:rPr>
        <w:fldChar w:fldCharType="end"/>
      </w:r>
      <w:r>
        <w:rPr>
          <w:rFonts w:ascii="宋体" w:hAnsi="宋体" w:hint="eastAsia"/>
          <w:bCs/>
          <w:sz w:val="24"/>
        </w:rPr>
        <w:t xml:space="preserve"> 其他供应商认为需要提供的文件</w:t>
      </w:r>
    </w:p>
    <w:p w:rsidR="0023646C" w:rsidRDefault="0023646C" w:rsidP="00CD277F">
      <w:pPr>
        <w:spacing w:line="360" w:lineRule="auto"/>
        <w:rPr>
          <w:rFonts w:ascii="宋体" w:hAnsi="宋体"/>
          <w:bCs/>
          <w:sz w:val="24"/>
        </w:rPr>
      </w:pPr>
      <w:r>
        <w:rPr>
          <w:rFonts w:ascii="宋体" w:hAnsi="宋体" w:hint="eastAsia"/>
          <w:b/>
          <w:bCs/>
          <w:sz w:val="24"/>
        </w:rPr>
        <w:t>2.商务标2份（</w:t>
      </w:r>
      <w:r>
        <w:rPr>
          <w:rFonts w:hint="eastAsia"/>
          <w:b/>
          <w:bCs/>
          <w:sz w:val="24"/>
          <w:szCs w:val="32"/>
        </w:rPr>
        <w:t>密封加盖单位公章</w:t>
      </w:r>
      <w:r>
        <w:rPr>
          <w:rFonts w:ascii="宋体" w:hAnsi="宋体" w:hint="eastAsia"/>
          <w:b/>
          <w:bCs/>
          <w:sz w:val="24"/>
        </w:rPr>
        <w:t>）</w:t>
      </w:r>
      <w:r>
        <w:rPr>
          <w:rFonts w:ascii="宋体" w:hAnsi="宋体" w:hint="eastAsia"/>
          <w:bCs/>
          <w:sz w:val="24"/>
        </w:rPr>
        <w:t>：</w:t>
      </w:r>
    </w:p>
    <w:p w:rsidR="0023646C" w:rsidRDefault="0023646C" w:rsidP="000D153F">
      <w:pPr>
        <w:snapToGrid w:val="0"/>
        <w:spacing w:line="276" w:lineRule="auto"/>
        <w:rPr>
          <w:rFonts w:ascii="宋体" w:hAnsi="宋体"/>
          <w:bCs/>
          <w:sz w:val="24"/>
        </w:rPr>
      </w:pPr>
      <w:r>
        <w:rPr>
          <w:rFonts w:ascii="宋体" w:hAnsi="宋体" w:hint="eastAsia"/>
          <w:bCs/>
          <w:sz w:val="24"/>
        </w:rPr>
        <w:t>①</w:t>
      </w:r>
      <w:r w:rsidRPr="00341D94">
        <w:rPr>
          <w:rFonts w:ascii="宋体" w:hAnsi="宋体"/>
          <w:bCs/>
          <w:sz w:val="24"/>
        </w:rPr>
        <w:t>开标一览表</w:t>
      </w:r>
      <w:r w:rsidRPr="00341D94">
        <w:rPr>
          <w:rFonts w:ascii="宋体" w:hAnsi="宋体" w:hint="eastAsia"/>
          <w:bCs/>
          <w:sz w:val="24"/>
        </w:rPr>
        <w:t>：请注</w:t>
      </w:r>
      <w:r>
        <w:rPr>
          <w:rFonts w:ascii="宋体" w:hAnsi="宋体" w:hint="eastAsia"/>
          <w:bCs/>
          <w:sz w:val="24"/>
        </w:rPr>
        <w:t>明投标产品名称、规格型号、制造商、品牌等相关信息。本次报价单价以综合单价投标，包含货物到达医院指定位置并能正常使用所需的一切费用，包括但不限于包装费、运输费、装卸费、税费、售后等。</w:t>
      </w:r>
    </w:p>
    <w:p w:rsidR="0023646C" w:rsidRDefault="0023646C" w:rsidP="000D153F">
      <w:pPr>
        <w:spacing w:line="276" w:lineRule="auto"/>
        <w:rPr>
          <w:rFonts w:ascii="宋体" w:hAnsi="宋体"/>
          <w:bCs/>
          <w:sz w:val="24"/>
        </w:rPr>
      </w:pPr>
      <w:r>
        <w:rPr>
          <w:rFonts w:ascii="宋体" w:hAnsi="宋体" w:hint="eastAsia"/>
          <w:bCs/>
          <w:sz w:val="24"/>
        </w:rPr>
        <w:t xml:space="preserve">② </w:t>
      </w:r>
      <w:r>
        <w:rPr>
          <w:rFonts w:ascii="宋体" w:hAnsi="宋体"/>
          <w:bCs/>
          <w:sz w:val="24"/>
        </w:rPr>
        <w:t>投标人针对报价需要说明的其他文件和说明（如有）。</w:t>
      </w:r>
    </w:p>
    <w:p w:rsidR="0023646C" w:rsidRDefault="0023646C" w:rsidP="00CD277F">
      <w:pPr>
        <w:spacing w:line="360" w:lineRule="auto"/>
        <w:rPr>
          <w:rFonts w:ascii="宋体" w:hAnsi="宋体"/>
          <w:bCs/>
          <w:sz w:val="24"/>
        </w:rPr>
      </w:pPr>
      <w:r>
        <w:rPr>
          <w:rFonts w:ascii="宋体" w:hAnsi="宋体" w:hint="eastAsia"/>
          <w:b/>
          <w:bCs/>
          <w:sz w:val="24"/>
        </w:rPr>
        <w:t>3. 评标办法</w:t>
      </w:r>
      <w:r>
        <w:rPr>
          <w:rFonts w:ascii="宋体" w:hAnsi="宋体" w:hint="eastAsia"/>
          <w:bCs/>
          <w:sz w:val="24"/>
        </w:rPr>
        <w:t>：本项目中标一家，评标总得分最高者为中标供应商。</w:t>
      </w:r>
    </w:p>
    <w:p w:rsidR="0023646C" w:rsidRDefault="0023646C" w:rsidP="00CD277F">
      <w:pPr>
        <w:spacing w:line="360" w:lineRule="auto"/>
        <w:ind w:firstLineChars="700" w:firstLine="1680"/>
        <w:rPr>
          <w:rFonts w:ascii="宋体" w:hAnsi="宋体"/>
          <w:bCs/>
          <w:sz w:val="24"/>
        </w:rPr>
      </w:pPr>
      <w:r>
        <w:rPr>
          <w:rFonts w:ascii="宋体" w:hAnsi="宋体" w:hint="eastAsia"/>
          <w:bCs/>
          <w:sz w:val="24"/>
        </w:rPr>
        <w:t>评标总得分=产品质量技术分（满分10分）/投标报价。</w:t>
      </w:r>
    </w:p>
    <w:p w:rsidR="0023646C" w:rsidRDefault="0023646C" w:rsidP="00CD277F">
      <w:pPr>
        <w:spacing w:line="360" w:lineRule="auto"/>
        <w:ind w:firstLineChars="100" w:firstLine="240"/>
        <w:rPr>
          <w:rFonts w:ascii="宋体" w:hAnsi="宋体"/>
          <w:bCs/>
          <w:sz w:val="24"/>
        </w:rPr>
      </w:pPr>
      <w:r>
        <w:rPr>
          <w:rFonts w:ascii="宋体" w:hAnsi="宋体" w:hint="eastAsia"/>
          <w:bCs/>
          <w:sz w:val="24"/>
        </w:rPr>
        <w:t>产品</w:t>
      </w:r>
      <w:r>
        <w:rPr>
          <w:rFonts w:ascii="宋体" w:hAnsi="宋体"/>
          <w:bCs/>
          <w:sz w:val="24"/>
        </w:rPr>
        <w:t>技术分</w:t>
      </w:r>
      <w:r>
        <w:rPr>
          <w:rFonts w:ascii="宋体" w:hAnsi="宋体" w:hint="eastAsia"/>
          <w:bCs/>
          <w:sz w:val="24"/>
        </w:rPr>
        <w:t>（满分10分）</w:t>
      </w:r>
    </w:p>
    <w:tbl>
      <w:tblPr>
        <w:tblW w:w="8883" w:type="dxa"/>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96"/>
        <w:gridCol w:w="6237"/>
        <w:gridCol w:w="1350"/>
      </w:tblGrid>
      <w:tr w:rsidR="0023646C" w:rsidTr="00186A7B">
        <w:trPr>
          <w:trHeight w:val="503"/>
          <w:jc w:val="center"/>
        </w:trPr>
        <w:tc>
          <w:tcPr>
            <w:tcW w:w="1296" w:type="dxa"/>
            <w:vAlign w:val="center"/>
          </w:tcPr>
          <w:p w:rsidR="0023646C" w:rsidRDefault="0023646C" w:rsidP="00CD277F">
            <w:pPr>
              <w:spacing w:line="360" w:lineRule="auto"/>
              <w:rPr>
                <w:rFonts w:ascii="宋体" w:hAnsi="宋体"/>
                <w:bCs/>
                <w:sz w:val="24"/>
              </w:rPr>
            </w:pPr>
            <w:r>
              <w:rPr>
                <w:rFonts w:ascii="宋体" w:hAnsi="宋体" w:hint="eastAsia"/>
                <w:bCs/>
                <w:sz w:val="24"/>
              </w:rPr>
              <w:t>序号</w:t>
            </w:r>
          </w:p>
        </w:tc>
        <w:tc>
          <w:tcPr>
            <w:tcW w:w="6237" w:type="dxa"/>
            <w:vAlign w:val="center"/>
          </w:tcPr>
          <w:p w:rsidR="0023646C" w:rsidRDefault="0023646C" w:rsidP="00CD277F">
            <w:pPr>
              <w:spacing w:line="360" w:lineRule="auto"/>
              <w:rPr>
                <w:rFonts w:ascii="宋体" w:hAnsi="宋体"/>
                <w:bCs/>
                <w:sz w:val="24"/>
              </w:rPr>
            </w:pPr>
            <w:r>
              <w:rPr>
                <w:rFonts w:ascii="宋体" w:hAnsi="宋体" w:hint="eastAsia"/>
                <w:bCs/>
                <w:sz w:val="24"/>
              </w:rPr>
              <w:t>评标内容</w:t>
            </w:r>
          </w:p>
        </w:tc>
        <w:tc>
          <w:tcPr>
            <w:tcW w:w="1350" w:type="dxa"/>
            <w:vAlign w:val="center"/>
          </w:tcPr>
          <w:p w:rsidR="0023646C" w:rsidRDefault="0023646C" w:rsidP="00CD277F">
            <w:pPr>
              <w:spacing w:line="360" w:lineRule="auto"/>
              <w:rPr>
                <w:rFonts w:ascii="宋体" w:hAnsi="宋体"/>
                <w:bCs/>
                <w:sz w:val="24"/>
              </w:rPr>
            </w:pPr>
            <w:r>
              <w:rPr>
                <w:rFonts w:ascii="宋体" w:hAnsi="宋体" w:hint="eastAsia"/>
                <w:bCs/>
                <w:sz w:val="24"/>
              </w:rPr>
              <w:t>满分分值</w:t>
            </w:r>
          </w:p>
        </w:tc>
      </w:tr>
      <w:tr w:rsidR="0023646C" w:rsidTr="00186A7B">
        <w:trPr>
          <w:trHeight w:val="411"/>
          <w:jc w:val="center"/>
        </w:trPr>
        <w:tc>
          <w:tcPr>
            <w:tcW w:w="1296" w:type="dxa"/>
            <w:vAlign w:val="center"/>
          </w:tcPr>
          <w:p w:rsidR="0023646C" w:rsidRDefault="0023646C" w:rsidP="00CD277F">
            <w:pPr>
              <w:spacing w:line="360" w:lineRule="auto"/>
              <w:rPr>
                <w:rFonts w:ascii="宋体" w:hAnsi="宋体"/>
                <w:bCs/>
                <w:sz w:val="24"/>
              </w:rPr>
            </w:pPr>
            <w:r>
              <w:rPr>
                <w:rFonts w:ascii="宋体" w:hAnsi="宋体" w:hint="eastAsia"/>
                <w:bCs/>
                <w:sz w:val="24"/>
              </w:rPr>
              <w:t>1</w:t>
            </w:r>
          </w:p>
        </w:tc>
        <w:tc>
          <w:tcPr>
            <w:tcW w:w="6237" w:type="dxa"/>
            <w:vAlign w:val="center"/>
          </w:tcPr>
          <w:p w:rsidR="0023646C" w:rsidRDefault="0023646C" w:rsidP="00CD277F">
            <w:pPr>
              <w:spacing w:line="360" w:lineRule="auto"/>
              <w:rPr>
                <w:rFonts w:ascii="宋体" w:hAnsi="宋体"/>
                <w:bCs/>
                <w:sz w:val="24"/>
              </w:rPr>
            </w:pPr>
            <w:r>
              <w:rPr>
                <w:rFonts w:ascii="宋体" w:hAnsi="宋体" w:hint="eastAsia"/>
                <w:bCs/>
                <w:sz w:val="24"/>
              </w:rPr>
              <w:t>产品质量技术分</w:t>
            </w:r>
          </w:p>
        </w:tc>
        <w:tc>
          <w:tcPr>
            <w:tcW w:w="1350" w:type="dxa"/>
            <w:vAlign w:val="center"/>
          </w:tcPr>
          <w:p w:rsidR="0023646C" w:rsidRDefault="0023646C" w:rsidP="00CD277F">
            <w:pPr>
              <w:spacing w:line="360" w:lineRule="auto"/>
              <w:rPr>
                <w:rFonts w:ascii="宋体" w:hAnsi="宋体"/>
                <w:bCs/>
                <w:sz w:val="24"/>
              </w:rPr>
            </w:pPr>
            <w:r>
              <w:rPr>
                <w:rFonts w:ascii="宋体" w:hAnsi="宋体" w:hint="eastAsia"/>
                <w:bCs/>
                <w:sz w:val="24"/>
              </w:rPr>
              <w:t>0-8分</w:t>
            </w:r>
          </w:p>
        </w:tc>
      </w:tr>
      <w:tr w:rsidR="0023646C" w:rsidTr="00186A7B">
        <w:trPr>
          <w:trHeight w:val="411"/>
          <w:jc w:val="center"/>
        </w:trPr>
        <w:tc>
          <w:tcPr>
            <w:tcW w:w="1296" w:type="dxa"/>
            <w:vAlign w:val="center"/>
          </w:tcPr>
          <w:p w:rsidR="0023646C" w:rsidRDefault="0023646C" w:rsidP="00CD277F">
            <w:pPr>
              <w:spacing w:line="360" w:lineRule="auto"/>
              <w:rPr>
                <w:rFonts w:ascii="宋体" w:hAnsi="宋体"/>
                <w:bCs/>
                <w:sz w:val="24"/>
              </w:rPr>
            </w:pPr>
            <w:r>
              <w:rPr>
                <w:rFonts w:ascii="宋体" w:hAnsi="宋体" w:hint="eastAsia"/>
                <w:bCs/>
                <w:sz w:val="24"/>
              </w:rPr>
              <w:t>2</w:t>
            </w:r>
          </w:p>
        </w:tc>
        <w:tc>
          <w:tcPr>
            <w:tcW w:w="6237" w:type="dxa"/>
            <w:vAlign w:val="center"/>
          </w:tcPr>
          <w:p w:rsidR="0023646C" w:rsidRDefault="0023646C" w:rsidP="00CD277F">
            <w:pPr>
              <w:spacing w:line="360" w:lineRule="auto"/>
              <w:rPr>
                <w:rFonts w:ascii="宋体" w:hAnsi="宋体"/>
                <w:bCs/>
                <w:sz w:val="24"/>
              </w:rPr>
            </w:pPr>
            <w:r>
              <w:rPr>
                <w:rFonts w:ascii="宋体" w:hAnsi="宋体" w:hint="eastAsia"/>
                <w:bCs/>
                <w:sz w:val="24"/>
              </w:rPr>
              <w:t>供货及售后服务能力（包含且不仅限于产品销售同类业绩、交货期、质保期、售后服务承诺）</w:t>
            </w:r>
          </w:p>
        </w:tc>
        <w:tc>
          <w:tcPr>
            <w:tcW w:w="1350" w:type="dxa"/>
            <w:vAlign w:val="center"/>
          </w:tcPr>
          <w:p w:rsidR="0023646C" w:rsidRDefault="0023646C" w:rsidP="00CD277F">
            <w:pPr>
              <w:spacing w:line="360" w:lineRule="auto"/>
              <w:rPr>
                <w:rFonts w:ascii="宋体" w:hAnsi="宋体"/>
                <w:bCs/>
                <w:sz w:val="24"/>
              </w:rPr>
            </w:pPr>
            <w:r>
              <w:rPr>
                <w:rFonts w:ascii="宋体" w:hAnsi="宋体" w:hint="eastAsia"/>
                <w:bCs/>
                <w:sz w:val="24"/>
              </w:rPr>
              <w:t>0-2分</w:t>
            </w:r>
          </w:p>
        </w:tc>
      </w:tr>
    </w:tbl>
    <w:p w:rsidR="0023646C" w:rsidRDefault="0023646C" w:rsidP="00CD277F">
      <w:pPr>
        <w:spacing w:line="360" w:lineRule="auto"/>
        <w:rPr>
          <w:b/>
          <w:bCs/>
          <w:sz w:val="24"/>
          <w:szCs w:val="32"/>
        </w:rPr>
      </w:pPr>
    </w:p>
    <w:p w:rsidR="0023646C" w:rsidRDefault="0023646C" w:rsidP="006C4EF6">
      <w:pPr>
        <w:spacing w:line="276" w:lineRule="auto"/>
        <w:rPr>
          <w:b/>
          <w:bCs/>
          <w:sz w:val="30"/>
          <w:szCs w:val="30"/>
        </w:rPr>
      </w:pPr>
    </w:p>
    <w:p w:rsidR="0023646C" w:rsidRDefault="0023646C" w:rsidP="006C4EF6">
      <w:pPr>
        <w:spacing w:line="276" w:lineRule="auto"/>
        <w:rPr>
          <w:b/>
          <w:bCs/>
          <w:sz w:val="30"/>
          <w:szCs w:val="30"/>
        </w:rPr>
        <w:sectPr w:rsidR="0023646C" w:rsidSect="0023646C">
          <w:pgSz w:w="11906" w:h="16838"/>
          <w:pgMar w:top="1440" w:right="1800" w:bottom="1440" w:left="1800" w:header="851" w:footer="992" w:gutter="0"/>
          <w:pgNumType w:start="1"/>
          <w:cols w:space="720"/>
          <w:docGrid w:type="lines" w:linePitch="312"/>
        </w:sectPr>
      </w:pPr>
    </w:p>
    <w:p w:rsidR="0023646C" w:rsidRDefault="0023646C" w:rsidP="007E4A96">
      <w:pPr>
        <w:snapToGrid w:val="0"/>
        <w:spacing w:line="360" w:lineRule="auto"/>
        <w:jc w:val="left"/>
        <w:rPr>
          <w:rFonts w:hint="eastAsia"/>
          <w:b/>
          <w:bCs/>
          <w:sz w:val="24"/>
          <w:highlight w:val="yellow"/>
        </w:rPr>
      </w:pPr>
      <w:r>
        <w:rPr>
          <w:rFonts w:hint="eastAsia"/>
          <w:b/>
          <w:bCs/>
          <w:sz w:val="30"/>
          <w:szCs w:val="30"/>
        </w:rPr>
        <w:lastRenderedPageBreak/>
        <w:t>二、技</w:t>
      </w:r>
      <w:r w:rsidRPr="00BF31D4">
        <w:rPr>
          <w:rFonts w:hint="eastAsia"/>
          <w:b/>
          <w:bCs/>
          <w:sz w:val="30"/>
          <w:szCs w:val="30"/>
        </w:rPr>
        <w:t>术</w:t>
      </w:r>
      <w:r w:rsidRPr="00BF31D4">
        <w:rPr>
          <w:rFonts w:hint="eastAsia"/>
          <w:b/>
          <w:bCs/>
          <w:sz w:val="32"/>
          <w:szCs w:val="32"/>
        </w:rPr>
        <w:t>规格要求</w:t>
      </w:r>
      <w:r w:rsidRPr="004209EC">
        <w:rPr>
          <w:rFonts w:hint="eastAsia"/>
          <w:b/>
          <w:bCs/>
          <w:sz w:val="24"/>
          <w:highlight w:val="yellow"/>
        </w:rPr>
        <w:t>（如对规格需求有问题，请联系后勤保障处郑老师：</w:t>
      </w:r>
      <w:r w:rsidRPr="004209EC">
        <w:rPr>
          <w:rFonts w:hint="eastAsia"/>
          <w:b/>
          <w:bCs/>
          <w:sz w:val="24"/>
          <w:highlight w:val="yellow"/>
        </w:rPr>
        <w:t>0577-</w:t>
      </w:r>
      <w:r w:rsidRPr="004209EC">
        <w:rPr>
          <w:b/>
          <w:bCs/>
          <w:sz w:val="24"/>
          <w:highlight w:val="yellow"/>
        </w:rPr>
        <w:t>85676864</w:t>
      </w:r>
      <w:r w:rsidRPr="004209EC">
        <w:rPr>
          <w:rFonts w:hint="eastAsia"/>
          <w:b/>
          <w:bCs/>
          <w:sz w:val="24"/>
          <w:highlight w:val="yellow"/>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51"/>
        <w:gridCol w:w="850"/>
        <w:gridCol w:w="1559"/>
        <w:gridCol w:w="5387"/>
      </w:tblGrid>
      <w:tr w:rsidR="0023646C" w:rsidRPr="00D633A5" w:rsidTr="009A3633">
        <w:tc>
          <w:tcPr>
            <w:tcW w:w="1384" w:type="dxa"/>
          </w:tcPr>
          <w:p w:rsidR="0023646C" w:rsidRPr="00D633A5" w:rsidRDefault="0023646C" w:rsidP="00D633A5">
            <w:pPr>
              <w:snapToGrid w:val="0"/>
              <w:spacing w:line="360" w:lineRule="auto"/>
              <w:jc w:val="center"/>
              <w:rPr>
                <w:rFonts w:hint="eastAsia"/>
                <w:b/>
                <w:bCs/>
                <w:sz w:val="24"/>
              </w:rPr>
            </w:pPr>
            <w:r w:rsidRPr="00D633A5">
              <w:rPr>
                <w:rFonts w:hint="eastAsia"/>
                <w:b/>
                <w:bCs/>
                <w:sz w:val="24"/>
              </w:rPr>
              <w:t>货物名称</w:t>
            </w:r>
          </w:p>
        </w:tc>
        <w:tc>
          <w:tcPr>
            <w:tcW w:w="851" w:type="dxa"/>
          </w:tcPr>
          <w:p w:rsidR="0023646C" w:rsidRPr="00D633A5" w:rsidRDefault="0023646C" w:rsidP="00D633A5">
            <w:pPr>
              <w:snapToGrid w:val="0"/>
              <w:spacing w:line="360" w:lineRule="auto"/>
              <w:jc w:val="center"/>
              <w:rPr>
                <w:rFonts w:hint="eastAsia"/>
                <w:b/>
                <w:bCs/>
                <w:sz w:val="24"/>
              </w:rPr>
            </w:pPr>
            <w:r w:rsidRPr="00D633A5">
              <w:rPr>
                <w:rFonts w:hint="eastAsia"/>
                <w:b/>
                <w:bCs/>
                <w:sz w:val="24"/>
              </w:rPr>
              <w:t>数量</w:t>
            </w:r>
          </w:p>
        </w:tc>
        <w:tc>
          <w:tcPr>
            <w:tcW w:w="850" w:type="dxa"/>
          </w:tcPr>
          <w:p w:rsidR="0023646C" w:rsidRPr="00D633A5" w:rsidRDefault="0023646C" w:rsidP="00D633A5">
            <w:pPr>
              <w:snapToGrid w:val="0"/>
              <w:spacing w:line="360" w:lineRule="auto"/>
              <w:jc w:val="center"/>
              <w:rPr>
                <w:rFonts w:hint="eastAsia"/>
                <w:b/>
                <w:bCs/>
                <w:sz w:val="24"/>
              </w:rPr>
            </w:pPr>
            <w:r w:rsidRPr="00D633A5">
              <w:rPr>
                <w:rFonts w:hint="eastAsia"/>
                <w:b/>
                <w:bCs/>
                <w:sz w:val="24"/>
              </w:rPr>
              <w:t>单位</w:t>
            </w:r>
          </w:p>
        </w:tc>
        <w:tc>
          <w:tcPr>
            <w:tcW w:w="1559" w:type="dxa"/>
          </w:tcPr>
          <w:p w:rsidR="0023646C" w:rsidRPr="00D633A5" w:rsidRDefault="0023646C" w:rsidP="00D633A5">
            <w:pPr>
              <w:snapToGrid w:val="0"/>
              <w:spacing w:line="360" w:lineRule="auto"/>
              <w:jc w:val="center"/>
              <w:rPr>
                <w:rFonts w:hint="eastAsia"/>
                <w:b/>
                <w:bCs/>
                <w:sz w:val="24"/>
              </w:rPr>
            </w:pPr>
            <w:r w:rsidRPr="00D633A5">
              <w:rPr>
                <w:rFonts w:hint="eastAsia"/>
                <w:b/>
                <w:bCs/>
                <w:sz w:val="24"/>
              </w:rPr>
              <w:t>控制总价</w:t>
            </w:r>
            <w:r w:rsidRPr="00D633A5">
              <w:rPr>
                <w:rFonts w:hint="eastAsia"/>
                <w:b/>
                <w:bCs/>
                <w:sz w:val="24"/>
              </w:rPr>
              <w:t>/</w:t>
            </w:r>
            <w:r w:rsidRPr="00D633A5">
              <w:rPr>
                <w:rFonts w:hint="eastAsia"/>
                <w:b/>
                <w:bCs/>
                <w:sz w:val="24"/>
              </w:rPr>
              <w:t>元</w:t>
            </w:r>
          </w:p>
        </w:tc>
        <w:tc>
          <w:tcPr>
            <w:tcW w:w="5387" w:type="dxa"/>
          </w:tcPr>
          <w:p w:rsidR="0023646C" w:rsidRPr="00D633A5" w:rsidRDefault="0023646C" w:rsidP="00D633A5">
            <w:pPr>
              <w:snapToGrid w:val="0"/>
              <w:spacing w:line="360" w:lineRule="auto"/>
              <w:jc w:val="center"/>
              <w:rPr>
                <w:rFonts w:hint="eastAsia"/>
                <w:b/>
                <w:bCs/>
                <w:sz w:val="24"/>
              </w:rPr>
            </w:pPr>
            <w:r w:rsidRPr="00D633A5">
              <w:rPr>
                <w:rFonts w:hint="eastAsia"/>
                <w:b/>
                <w:bCs/>
                <w:sz w:val="24"/>
              </w:rPr>
              <w:t>规格要求</w:t>
            </w:r>
          </w:p>
        </w:tc>
      </w:tr>
      <w:tr w:rsidR="0023646C" w:rsidRPr="00D633A5" w:rsidTr="009A3633">
        <w:tc>
          <w:tcPr>
            <w:tcW w:w="1384" w:type="dxa"/>
            <w:vAlign w:val="center"/>
          </w:tcPr>
          <w:p w:rsidR="0023646C" w:rsidRPr="002C0472" w:rsidRDefault="0023646C" w:rsidP="009A3633">
            <w:pPr>
              <w:snapToGrid w:val="0"/>
              <w:spacing w:line="360" w:lineRule="auto"/>
              <w:jc w:val="center"/>
              <w:rPr>
                <w:rFonts w:hint="eastAsia"/>
                <w:b/>
                <w:bCs/>
                <w:sz w:val="24"/>
              </w:rPr>
            </w:pPr>
            <w:r w:rsidRPr="00D30621">
              <w:rPr>
                <w:rFonts w:hint="eastAsia"/>
                <w:b/>
                <w:bCs/>
                <w:noProof/>
                <w:sz w:val="24"/>
              </w:rPr>
              <w:t>婴儿床</w:t>
            </w:r>
          </w:p>
        </w:tc>
        <w:tc>
          <w:tcPr>
            <w:tcW w:w="851" w:type="dxa"/>
            <w:vAlign w:val="center"/>
          </w:tcPr>
          <w:p w:rsidR="0023646C" w:rsidRPr="002C0472" w:rsidRDefault="0023646C" w:rsidP="009A3633">
            <w:pPr>
              <w:snapToGrid w:val="0"/>
              <w:spacing w:line="360" w:lineRule="auto"/>
              <w:jc w:val="center"/>
              <w:rPr>
                <w:rFonts w:hint="eastAsia"/>
                <w:b/>
                <w:bCs/>
                <w:sz w:val="24"/>
              </w:rPr>
            </w:pPr>
            <w:r w:rsidRPr="00D30621">
              <w:rPr>
                <w:b/>
                <w:bCs/>
                <w:noProof/>
                <w:sz w:val="24"/>
              </w:rPr>
              <w:t>10</w:t>
            </w:r>
          </w:p>
        </w:tc>
        <w:tc>
          <w:tcPr>
            <w:tcW w:w="850" w:type="dxa"/>
            <w:vAlign w:val="center"/>
          </w:tcPr>
          <w:p w:rsidR="0023646C" w:rsidRPr="002C0472" w:rsidRDefault="009A3633" w:rsidP="009A3633">
            <w:pPr>
              <w:snapToGrid w:val="0"/>
              <w:spacing w:line="360" w:lineRule="auto"/>
              <w:jc w:val="center"/>
              <w:rPr>
                <w:rFonts w:hint="eastAsia"/>
                <w:b/>
                <w:bCs/>
                <w:noProof/>
                <w:sz w:val="24"/>
              </w:rPr>
            </w:pPr>
            <w:r>
              <w:rPr>
                <w:rFonts w:hint="eastAsia"/>
                <w:b/>
                <w:bCs/>
                <w:noProof/>
                <w:sz w:val="24"/>
              </w:rPr>
              <w:t>张</w:t>
            </w:r>
          </w:p>
        </w:tc>
        <w:tc>
          <w:tcPr>
            <w:tcW w:w="1559" w:type="dxa"/>
            <w:vAlign w:val="center"/>
          </w:tcPr>
          <w:p w:rsidR="0023646C" w:rsidRPr="009A3633" w:rsidRDefault="0023646C" w:rsidP="009A3633">
            <w:pPr>
              <w:jc w:val="center"/>
              <w:rPr>
                <w:rFonts w:hint="eastAsia"/>
                <w:b/>
                <w:bCs/>
                <w:noProof/>
                <w:sz w:val="24"/>
              </w:rPr>
            </w:pPr>
            <w:r w:rsidRPr="009A3633">
              <w:rPr>
                <w:b/>
                <w:bCs/>
                <w:noProof/>
                <w:sz w:val="24"/>
              </w:rPr>
              <w:t>35000</w:t>
            </w:r>
          </w:p>
        </w:tc>
        <w:tc>
          <w:tcPr>
            <w:tcW w:w="5387" w:type="dxa"/>
          </w:tcPr>
          <w:p w:rsidR="009A3633" w:rsidRDefault="009A3633" w:rsidP="009A3633">
            <w:r>
              <w:rPr>
                <w:rFonts w:hint="eastAsia"/>
              </w:rPr>
              <w:t>规格：约</w:t>
            </w:r>
            <w:r>
              <w:rPr>
                <w:rFonts w:hint="eastAsia"/>
              </w:rPr>
              <w:t xml:space="preserve">93*58*90cm                    </w:t>
            </w:r>
          </w:p>
          <w:p w:rsidR="009A3633" w:rsidRDefault="009A3633" w:rsidP="009A3633">
            <w:r>
              <w:rPr>
                <w:rFonts w:hint="eastAsia"/>
              </w:rPr>
              <w:t>1</w:t>
            </w:r>
            <w:r>
              <w:rPr>
                <w:rFonts w:hint="eastAsia"/>
              </w:rPr>
              <w:t>、配有透明</w:t>
            </w:r>
            <w:r>
              <w:rPr>
                <w:rFonts w:hint="eastAsia"/>
              </w:rPr>
              <w:t>ABS</w:t>
            </w:r>
            <w:r>
              <w:rPr>
                <w:rFonts w:hint="eastAsia"/>
              </w:rPr>
              <w:t>婴儿盆，通过优质气弹簧控制前后倾斜调节</w:t>
            </w:r>
            <w:r>
              <w:rPr>
                <w:rFonts w:hint="eastAsia"/>
              </w:rPr>
              <w:t>15</w:t>
            </w:r>
            <w:r>
              <w:rPr>
                <w:rFonts w:hint="eastAsia"/>
              </w:rPr>
              <w:t>度；材质：钢制喷塑框架，铝合金立柱以及</w:t>
            </w:r>
            <w:r>
              <w:rPr>
                <w:rFonts w:hint="eastAsia"/>
              </w:rPr>
              <w:t>ABS</w:t>
            </w:r>
            <w:r>
              <w:rPr>
                <w:rFonts w:hint="eastAsia"/>
              </w:rPr>
              <w:t>塑料配件</w:t>
            </w:r>
            <w:r>
              <w:rPr>
                <w:rFonts w:hint="eastAsia"/>
              </w:rPr>
              <w:t xml:space="preserve"> 1</w:t>
            </w:r>
            <w:r>
              <w:rPr>
                <w:rFonts w:hint="eastAsia"/>
              </w:rPr>
              <w:t>、</w:t>
            </w:r>
            <w:r>
              <w:rPr>
                <w:rFonts w:hint="eastAsia"/>
              </w:rPr>
              <w:t xml:space="preserve"> </w:t>
            </w:r>
            <w:r>
              <w:rPr>
                <w:rFonts w:hint="eastAsia"/>
              </w:rPr>
              <w:t>产品前后可倾斜，在倾角范围内可任意角度定位，倾角范围：±</w:t>
            </w:r>
            <w:r>
              <w:rPr>
                <w:rFonts w:hint="eastAsia"/>
              </w:rPr>
              <w:t>15</w:t>
            </w:r>
            <w:r>
              <w:rPr>
                <w:rFonts w:hint="eastAsia"/>
              </w:rPr>
              <w:t>°</w:t>
            </w:r>
          </w:p>
          <w:p w:rsidR="009A3633" w:rsidRDefault="009A3633" w:rsidP="009A3633">
            <w:r>
              <w:rPr>
                <w:rFonts w:hint="eastAsia"/>
              </w:rPr>
              <w:t>2</w:t>
            </w:r>
            <w:r>
              <w:rPr>
                <w:rFonts w:hint="eastAsia"/>
              </w:rPr>
              <w:t>、整体尺寸：约</w:t>
            </w:r>
            <w:r>
              <w:rPr>
                <w:rFonts w:hint="eastAsia"/>
              </w:rPr>
              <w:t>93*58*90cm</w:t>
            </w:r>
            <w:r>
              <w:rPr>
                <w:rFonts w:hint="eastAsia"/>
              </w:rPr>
              <w:t>（长</w:t>
            </w:r>
            <w:r>
              <w:rPr>
                <w:rFonts w:hint="eastAsia"/>
              </w:rPr>
              <w:t>*</w:t>
            </w:r>
            <w:r>
              <w:rPr>
                <w:rFonts w:hint="eastAsia"/>
              </w:rPr>
              <w:t>宽</w:t>
            </w:r>
            <w:r>
              <w:rPr>
                <w:rFonts w:hint="eastAsia"/>
              </w:rPr>
              <w:t>*</w:t>
            </w:r>
            <w:r>
              <w:rPr>
                <w:rFonts w:hint="eastAsia"/>
              </w:rPr>
              <w:t>高）</w:t>
            </w:r>
          </w:p>
          <w:p w:rsidR="009A3633" w:rsidRDefault="009A3633" w:rsidP="009A3633">
            <w:r>
              <w:rPr>
                <w:rFonts w:hint="eastAsia"/>
              </w:rPr>
              <w:t>3</w:t>
            </w:r>
            <w:r>
              <w:rPr>
                <w:rFonts w:hint="eastAsia"/>
              </w:rPr>
              <w:t>、底部设有活动钢制喷塑篮子，可临时摆放洗浴用品</w:t>
            </w:r>
          </w:p>
          <w:p w:rsidR="009A3633" w:rsidRDefault="009A3633" w:rsidP="009A3633">
            <w:r>
              <w:rPr>
                <w:rFonts w:hint="eastAsia"/>
              </w:rPr>
              <w:t>4</w:t>
            </w:r>
            <w:r>
              <w:rPr>
                <w:rFonts w:hint="eastAsia"/>
              </w:rPr>
              <w:t>、婴儿盆可自由取放，便于清洗与更新</w:t>
            </w:r>
            <w:bookmarkStart w:id="0" w:name="_GoBack"/>
            <w:bookmarkEnd w:id="0"/>
          </w:p>
          <w:p w:rsidR="009A3633" w:rsidRDefault="009A3633" w:rsidP="009A3633">
            <w:pPr>
              <w:rPr>
                <w:rFonts w:hint="eastAsia"/>
              </w:rPr>
            </w:pPr>
            <w:r>
              <w:rPr>
                <w:rFonts w:hint="eastAsia"/>
              </w:rPr>
              <w:t>5</w:t>
            </w:r>
            <w:r>
              <w:rPr>
                <w:rFonts w:hint="eastAsia"/>
              </w:rPr>
              <w:t>、有刹脚轮装配，刹车性能稳定可靠</w:t>
            </w:r>
          </w:p>
          <w:p w:rsidR="009A3633" w:rsidRPr="009A3633" w:rsidRDefault="009A3633" w:rsidP="009A3633">
            <w:pPr>
              <w:rPr>
                <w:rFonts w:hint="eastAsia"/>
              </w:rPr>
            </w:pPr>
            <w:r>
              <w:rPr>
                <w:rFonts w:hint="eastAsia"/>
              </w:rPr>
              <w:t>6</w:t>
            </w:r>
            <w:r>
              <w:rPr>
                <w:rFonts w:hint="eastAsia"/>
              </w:rPr>
              <w:t>、</w:t>
            </w:r>
            <w:r w:rsidRPr="009A3633">
              <w:rPr>
                <w:rFonts w:hint="eastAsia"/>
              </w:rPr>
              <w:t>轻便、安全，无噪音，可移动</w:t>
            </w:r>
            <w:r w:rsidR="008B516E">
              <w:rPr>
                <w:rFonts w:hint="eastAsia"/>
              </w:rPr>
              <w:t>。</w:t>
            </w:r>
          </w:p>
          <w:p w:rsidR="009A3633" w:rsidRPr="009A3633" w:rsidRDefault="009A3633" w:rsidP="009A3633">
            <w:pPr>
              <w:rPr>
                <w:rFonts w:hint="eastAsia"/>
              </w:rPr>
            </w:pPr>
            <w:r>
              <w:drawing>
                <wp:inline distT="0" distB="0" distL="0" distR="0">
                  <wp:extent cx="2267757" cy="2295525"/>
                  <wp:effectExtent l="19050" t="0" r="0" b="0"/>
                  <wp:docPr id="1" name="图片 1" descr="G:\WE CHAT\WeChat Files\lina_shao2012\FileStorage\Temp\16723609645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 CHAT\WeChat Files\lina_shao2012\FileStorage\Temp\1672360964576.png"/>
                          <pic:cNvPicPr>
                            <a:picLocks noChangeAspect="1" noChangeArrowheads="1"/>
                          </pic:cNvPicPr>
                        </pic:nvPicPr>
                        <pic:blipFill>
                          <a:blip r:embed="rId8" cstate="print"/>
                          <a:srcRect/>
                          <a:stretch>
                            <a:fillRect/>
                          </a:stretch>
                        </pic:blipFill>
                        <pic:spPr bwMode="auto">
                          <a:xfrm>
                            <a:off x="0" y="0"/>
                            <a:ext cx="2267757" cy="2295525"/>
                          </a:xfrm>
                          <a:prstGeom prst="rect">
                            <a:avLst/>
                          </a:prstGeom>
                          <a:noFill/>
                          <a:ln w="9525">
                            <a:noFill/>
                            <a:miter lim="800000"/>
                            <a:headEnd/>
                            <a:tailEnd/>
                          </a:ln>
                        </pic:spPr>
                      </pic:pic>
                    </a:graphicData>
                  </a:graphic>
                </wp:inline>
              </w:drawing>
            </w:r>
          </w:p>
        </w:tc>
      </w:tr>
      <w:tr w:rsidR="0023646C" w:rsidRPr="00D633A5" w:rsidTr="009A3633">
        <w:tc>
          <w:tcPr>
            <w:tcW w:w="10031" w:type="dxa"/>
            <w:gridSpan w:val="5"/>
          </w:tcPr>
          <w:p w:rsidR="0023646C" w:rsidRPr="00AD1D44" w:rsidRDefault="0023646C" w:rsidP="00BF5FCB">
            <w:pPr>
              <w:snapToGrid w:val="0"/>
              <w:spacing w:before="240" w:line="360" w:lineRule="auto"/>
              <w:jc w:val="left"/>
              <w:rPr>
                <w:rFonts w:hint="eastAsia"/>
                <w:b/>
                <w:bCs/>
                <w:sz w:val="24"/>
              </w:rPr>
            </w:pPr>
            <w:r w:rsidRPr="00AD1D44">
              <w:rPr>
                <w:rFonts w:hint="eastAsia"/>
                <w:b/>
                <w:bCs/>
                <w:sz w:val="24"/>
              </w:rPr>
              <w:t>其他要求：</w:t>
            </w:r>
          </w:p>
          <w:p w:rsidR="0023646C" w:rsidRPr="00AD1D44" w:rsidRDefault="0023646C" w:rsidP="00BF5FCB">
            <w:pPr>
              <w:numPr>
                <w:ilvl w:val="0"/>
                <w:numId w:val="4"/>
              </w:numPr>
              <w:snapToGrid w:val="0"/>
              <w:spacing w:before="240" w:line="360" w:lineRule="auto"/>
              <w:jc w:val="left"/>
              <w:rPr>
                <w:rFonts w:hint="eastAsia"/>
                <w:b/>
                <w:bCs/>
                <w:sz w:val="24"/>
              </w:rPr>
            </w:pPr>
            <w:r w:rsidRPr="00AD1D44">
              <w:rPr>
                <w:rFonts w:hint="eastAsia"/>
                <w:b/>
                <w:bCs/>
                <w:sz w:val="24"/>
              </w:rPr>
              <w:t>保质期：</w:t>
            </w:r>
            <w:r w:rsidRPr="00AD1D44">
              <w:t>≥</w:t>
            </w:r>
            <w:r w:rsidR="009A3633">
              <w:rPr>
                <w:rFonts w:hint="eastAsia"/>
              </w:rPr>
              <w:t>2</w:t>
            </w:r>
            <w:r w:rsidRPr="00AD1D44">
              <w:t>年</w:t>
            </w:r>
            <w:r>
              <w:rPr>
                <w:rFonts w:hint="eastAsia"/>
              </w:rPr>
              <w:t>。</w:t>
            </w:r>
          </w:p>
          <w:p w:rsidR="0023646C" w:rsidRPr="00AD1D44" w:rsidRDefault="0023646C" w:rsidP="00AD1D44">
            <w:pPr>
              <w:numPr>
                <w:ilvl w:val="0"/>
                <w:numId w:val="4"/>
              </w:numPr>
              <w:snapToGrid w:val="0"/>
              <w:spacing w:line="360" w:lineRule="auto"/>
              <w:jc w:val="left"/>
              <w:rPr>
                <w:rFonts w:hint="eastAsia"/>
                <w:b/>
                <w:bCs/>
                <w:sz w:val="24"/>
              </w:rPr>
            </w:pPr>
            <w:r w:rsidRPr="00AD1D44">
              <w:rPr>
                <w:rFonts w:hint="eastAsia"/>
                <w:b/>
                <w:bCs/>
                <w:sz w:val="24"/>
              </w:rPr>
              <w:t>交货期：</w:t>
            </w:r>
            <w:r w:rsidRPr="009A3633">
              <w:rPr>
                <w:rFonts w:hint="eastAsia"/>
                <w:bCs/>
                <w:szCs w:val="21"/>
              </w:rPr>
              <w:t>乙方接到甲方的订货通知后</w:t>
            </w:r>
            <w:r w:rsidR="009A3633" w:rsidRPr="009A3633">
              <w:rPr>
                <w:rFonts w:hint="eastAsia"/>
                <w:bCs/>
                <w:szCs w:val="21"/>
              </w:rPr>
              <w:t>12</w:t>
            </w:r>
            <w:r w:rsidRPr="009A3633">
              <w:rPr>
                <w:rFonts w:hint="eastAsia"/>
                <w:bCs/>
                <w:szCs w:val="21"/>
              </w:rPr>
              <w:t>个工作日内供货到甲方指定地点。</w:t>
            </w:r>
          </w:p>
          <w:p w:rsidR="0023646C" w:rsidRPr="009F31BC" w:rsidRDefault="0023646C" w:rsidP="00D633A5">
            <w:pPr>
              <w:numPr>
                <w:ilvl w:val="0"/>
                <w:numId w:val="4"/>
              </w:numPr>
              <w:snapToGrid w:val="0"/>
              <w:spacing w:line="360" w:lineRule="auto"/>
              <w:jc w:val="left"/>
              <w:rPr>
                <w:rFonts w:hint="eastAsia"/>
                <w:b/>
                <w:bCs/>
                <w:sz w:val="24"/>
              </w:rPr>
            </w:pPr>
            <w:r w:rsidRPr="009F31BC">
              <w:rPr>
                <w:rFonts w:hint="eastAsia"/>
                <w:b/>
                <w:bCs/>
                <w:sz w:val="24"/>
              </w:rPr>
              <w:t>交货地点：</w:t>
            </w:r>
            <w:r w:rsidRPr="009F31BC">
              <w:rPr>
                <w:rFonts w:hint="eastAsia"/>
              </w:rPr>
              <w:t>温州医科大学附属第二医院指定院区</w:t>
            </w:r>
            <w:r>
              <w:rPr>
                <w:rFonts w:hint="eastAsia"/>
              </w:rPr>
              <w:t>。</w:t>
            </w:r>
          </w:p>
          <w:p w:rsidR="0023646C" w:rsidRPr="009A3633" w:rsidRDefault="009A3633" w:rsidP="009A3633">
            <w:pPr>
              <w:pStyle w:val="a9"/>
              <w:numPr>
                <w:ilvl w:val="0"/>
                <w:numId w:val="4"/>
              </w:numPr>
              <w:snapToGrid w:val="0"/>
              <w:spacing w:line="360" w:lineRule="auto"/>
              <w:ind w:firstLineChars="0"/>
              <w:jc w:val="left"/>
              <w:rPr>
                <w:rFonts w:hint="eastAsia"/>
                <w:b/>
                <w:bCs/>
                <w:sz w:val="24"/>
                <w:highlight w:val="yellow"/>
              </w:rPr>
            </w:pPr>
            <w:r w:rsidRPr="009A3633">
              <w:rPr>
                <w:b/>
                <w:bCs/>
                <w:szCs w:val="21"/>
              </w:rPr>
              <w:t>需要提供产品第一类医疗器械备案凭证及第一类医疗器械备案信息表</w:t>
            </w:r>
            <w:r>
              <w:rPr>
                <w:rFonts w:hint="eastAsia"/>
                <w:b/>
                <w:bCs/>
                <w:szCs w:val="21"/>
              </w:rPr>
              <w:t>。</w:t>
            </w:r>
          </w:p>
        </w:tc>
      </w:tr>
    </w:tbl>
    <w:p w:rsidR="0023646C" w:rsidRDefault="0023646C" w:rsidP="007E4A96">
      <w:pPr>
        <w:snapToGrid w:val="0"/>
        <w:spacing w:line="360" w:lineRule="auto"/>
        <w:jc w:val="left"/>
        <w:rPr>
          <w:rFonts w:hint="eastAsia"/>
          <w:b/>
          <w:bCs/>
          <w:sz w:val="24"/>
          <w:highlight w:val="yellow"/>
        </w:rPr>
      </w:pPr>
    </w:p>
    <w:p w:rsidR="0023646C" w:rsidRPr="004209EC" w:rsidRDefault="0023646C" w:rsidP="007E4A96">
      <w:pPr>
        <w:snapToGrid w:val="0"/>
        <w:spacing w:line="360" w:lineRule="auto"/>
        <w:jc w:val="left"/>
        <w:rPr>
          <w:sz w:val="24"/>
          <w:highlight w:val="yellow"/>
        </w:rPr>
      </w:pPr>
    </w:p>
    <w:p w:rsidR="0023646C" w:rsidRDefault="0023646C" w:rsidP="009313D4">
      <w:pPr>
        <w:snapToGrid w:val="0"/>
        <w:spacing w:line="300" w:lineRule="auto"/>
        <w:rPr>
          <w:rFonts w:hint="eastAsia"/>
          <w:b/>
          <w:bCs/>
          <w:sz w:val="24"/>
        </w:rPr>
      </w:pPr>
    </w:p>
    <w:p w:rsidR="0023646C" w:rsidRPr="008F087F" w:rsidRDefault="0023646C" w:rsidP="009313D4">
      <w:pPr>
        <w:snapToGrid w:val="0"/>
        <w:spacing w:line="300" w:lineRule="auto"/>
        <w:rPr>
          <w:rFonts w:hint="eastAsia"/>
          <w:bCs/>
          <w:sz w:val="24"/>
        </w:rPr>
      </w:pPr>
    </w:p>
    <w:p w:rsidR="0023646C" w:rsidRDefault="0023646C" w:rsidP="009313D4">
      <w:pPr>
        <w:snapToGrid w:val="0"/>
        <w:spacing w:line="300" w:lineRule="auto"/>
        <w:rPr>
          <w:b/>
          <w:bCs/>
          <w:color w:val="000000"/>
          <w:sz w:val="32"/>
          <w:szCs w:val="32"/>
        </w:rPr>
      </w:pPr>
      <w:r>
        <w:rPr>
          <w:b/>
          <w:bCs/>
          <w:sz w:val="32"/>
          <w:szCs w:val="32"/>
          <w:highlight w:val="yellow"/>
        </w:rPr>
        <w:br w:type="page"/>
      </w:r>
      <w:r w:rsidRPr="0042472F">
        <w:rPr>
          <w:rFonts w:hint="eastAsia"/>
          <w:b/>
          <w:bCs/>
          <w:sz w:val="32"/>
          <w:szCs w:val="32"/>
        </w:rPr>
        <w:lastRenderedPageBreak/>
        <w:t>三、</w:t>
      </w:r>
      <w:r>
        <w:rPr>
          <w:b/>
          <w:bCs/>
          <w:color w:val="000000"/>
          <w:sz w:val="32"/>
          <w:szCs w:val="32"/>
        </w:rPr>
        <w:t>技术规格偏离表</w:t>
      </w:r>
    </w:p>
    <w:p w:rsidR="0023646C" w:rsidRPr="0042472F" w:rsidRDefault="0023646C" w:rsidP="009313D4">
      <w:pPr>
        <w:snapToGrid w:val="0"/>
        <w:spacing w:line="300" w:lineRule="auto"/>
        <w:jc w:val="left"/>
        <w:rPr>
          <w:rFonts w:hint="eastAsia"/>
          <w:b/>
          <w:bCs/>
          <w:sz w:val="32"/>
          <w:szCs w:val="32"/>
        </w:rPr>
      </w:pPr>
    </w:p>
    <w:p w:rsidR="0023646C" w:rsidRPr="0042472F" w:rsidRDefault="0023646C" w:rsidP="00A85F41">
      <w:pPr>
        <w:snapToGrid w:val="0"/>
        <w:spacing w:line="300" w:lineRule="auto"/>
        <w:jc w:val="center"/>
        <w:rPr>
          <w:b/>
          <w:bCs/>
          <w:sz w:val="32"/>
          <w:szCs w:val="32"/>
        </w:rPr>
      </w:pPr>
      <w:r>
        <w:rPr>
          <w:b/>
          <w:bCs/>
          <w:color w:val="000000"/>
          <w:sz w:val="32"/>
          <w:szCs w:val="32"/>
        </w:rPr>
        <w:t>技术规格偏离表</w:t>
      </w:r>
    </w:p>
    <w:tbl>
      <w:tblPr>
        <w:tblW w:w="9909" w:type="dxa"/>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941"/>
        <w:gridCol w:w="3136"/>
        <w:gridCol w:w="2458"/>
        <w:gridCol w:w="1432"/>
        <w:gridCol w:w="1942"/>
      </w:tblGrid>
      <w:tr w:rsidR="0023646C" w:rsidRPr="0042472F" w:rsidTr="00B41A49">
        <w:trPr>
          <w:trHeight w:val="567"/>
        </w:trPr>
        <w:tc>
          <w:tcPr>
            <w:tcW w:w="941" w:type="dxa"/>
            <w:vAlign w:val="center"/>
          </w:tcPr>
          <w:p w:rsidR="0023646C" w:rsidRPr="0042472F" w:rsidRDefault="0023646C" w:rsidP="00276173">
            <w:pPr>
              <w:spacing w:after="156"/>
              <w:jc w:val="center"/>
              <w:rPr>
                <w:b/>
                <w:sz w:val="24"/>
              </w:rPr>
            </w:pPr>
            <w:r w:rsidRPr="0042472F">
              <w:rPr>
                <w:b/>
                <w:sz w:val="24"/>
              </w:rPr>
              <w:t>序号</w:t>
            </w:r>
          </w:p>
        </w:tc>
        <w:tc>
          <w:tcPr>
            <w:tcW w:w="3136" w:type="dxa"/>
            <w:vAlign w:val="center"/>
          </w:tcPr>
          <w:p w:rsidR="0023646C" w:rsidRPr="0042472F" w:rsidRDefault="0023646C" w:rsidP="00276173">
            <w:pPr>
              <w:spacing w:after="156"/>
              <w:jc w:val="center"/>
              <w:rPr>
                <w:b/>
                <w:sz w:val="24"/>
              </w:rPr>
            </w:pPr>
            <w:r w:rsidRPr="0042472F">
              <w:rPr>
                <w:rFonts w:hint="eastAsia"/>
                <w:b/>
                <w:sz w:val="24"/>
              </w:rPr>
              <w:t>规格</w:t>
            </w:r>
            <w:r w:rsidRPr="0042472F">
              <w:rPr>
                <w:b/>
                <w:sz w:val="24"/>
              </w:rPr>
              <w:t>要求</w:t>
            </w:r>
          </w:p>
        </w:tc>
        <w:tc>
          <w:tcPr>
            <w:tcW w:w="2458" w:type="dxa"/>
            <w:vAlign w:val="center"/>
          </w:tcPr>
          <w:p w:rsidR="0023646C" w:rsidRPr="0042472F" w:rsidRDefault="0023646C" w:rsidP="00276173">
            <w:pPr>
              <w:spacing w:after="156"/>
              <w:jc w:val="center"/>
              <w:rPr>
                <w:b/>
                <w:sz w:val="24"/>
              </w:rPr>
            </w:pPr>
            <w:r w:rsidRPr="0042472F">
              <w:rPr>
                <w:b/>
                <w:sz w:val="24"/>
              </w:rPr>
              <w:t>投标响应</w:t>
            </w:r>
          </w:p>
        </w:tc>
        <w:tc>
          <w:tcPr>
            <w:tcW w:w="1432" w:type="dxa"/>
            <w:vAlign w:val="center"/>
          </w:tcPr>
          <w:p w:rsidR="0023646C" w:rsidRPr="0042472F" w:rsidRDefault="0023646C" w:rsidP="00276173">
            <w:pPr>
              <w:spacing w:after="156"/>
              <w:jc w:val="center"/>
              <w:rPr>
                <w:b/>
                <w:sz w:val="24"/>
              </w:rPr>
            </w:pPr>
            <w:r w:rsidRPr="0042472F">
              <w:rPr>
                <w:b/>
                <w:sz w:val="24"/>
              </w:rPr>
              <w:t>偏离情况</w:t>
            </w:r>
          </w:p>
        </w:tc>
        <w:tc>
          <w:tcPr>
            <w:tcW w:w="1942" w:type="dxa"/>
            <w:vAlign w:val="center"/>
          </w:tcPr>
          <w:p w:rsidR="0023646C" w:rsidRPr="0042472F" w:rsidRDefault="0023646C" w:rsidP="00276173">
            <w:pPr>
              <w:spacing w:after="156"/>
              <w:jc w:val="center"/>
              <w:rPr>
                <w:b/>
                <w:sz w:val="24"/>
              </w:rPr>
            </w:pPr>
            <w:r w:rsidRPr="0042472F">
              <w:rPr>
                <w:b/>
                <w:sz w:val="24"/>
              </w:rPr>
              <w:t>说明</w:t>
            </w:r>
          </w:p>
        </w:tc>
      </w:tr>
      <w:tr w:rsidR="0023646C" w:rsidRPr="0042472F" w:rsidTr="00B41A49">
        <w:trPr>
          <w:trHeight w:val="567"/>
        </w:trPr>
        <w:tc>
          <w:tcPr>
            <w:tcW w:w="941" w:type="dxa"/>
            <w:vAlign w:val="center"/>
          </w:tcPr>
          <w:p w:rsidR="0023646C" w:rsidRPr="0042472F" w:rsidRDefault="0023646C" w:rsidP="00276173">
            <w:pPr>
              <w:spacing w:after="156"/>
              <w:jc w:val="center"/>
              <w:rPr>
                <w:szCs w:val="21"/>
              </w:rPr>
            </w:pPr>
            <w:r w:rsidRPr="0042472F">
              <w:rPr>
                <w:rFonts w:hint="eastAsia"/>
                <w:szCs w:val="21"/>
              </w:rPr>
              <w:t>1</w:t>
            </w:r>
          </w:p>
        </w:tc>
        <w:tc>
          <w:tcPr>
            <w:tcW w:w="3136" w:type="dxa"/>
            <w:vAlign w:val="center"/>
          </w:tcPr>
          <w:p w:rsidR="0023646C" w:rsidRPr="0042472F" w:rsidRDefault="0023646C" w:rsidP="00B41A49">
            <w:pPr>
              <w:spacing w:after="156"/>
              <w:jc w:val="left"/>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r w:rsidR="0023646C" w:rsidRPr="0042472F" w:rsidTr="00B41A49">
        <w:trPr>
          <w:trHeight w:val="567"/>
        </w:trPr>
        <w:tc>
          <w:tcPr>
            <w:tcW w:w="941" w:type="dxa"/>
            <w:vAlign w:val="center"/>
          </w:tcPr>
          <w:p w:rsidR="0023646C" w:rsidRPr="0042472F" w:rsidRDefault="0023646C" w:rsidP="00276173">
            <w:pPr>
              <w:spacing w:after="156"/>
              <w:jc w:val="center"/>
              <w:rPr>
                <w:szCs w:val="21"/>
              </w:rPr>
            </w:pPr>
            <w:r w:rsidRPr="0042472F">
              <w:rPr>
                <w:rFonts w:hint="eastAsia"/>
                <w:szCs w:val="21"/>
              </w:rPr>
              <w:t>2</w:t>
            </w:r>
          </w:p>
        </w:tc>
        <w:tc>
          <w:tcPr>
            <w:tcW w:w="3136" w:type="dxa"/>
            <w:vAlign w:val="center"/>
          </w:tcPr>
          <w:p w:rsidR="0023646C" w:rsidRPr="0042472F" w:rsidRDefault="0023646C" w:rsidP="00B41A49">
            <w:pPr>
              <w:spacing w:after="156"/>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r w:rsidR="0023646C" w:rsidRPr="0042472F" w:rsidTr="00B41A49">
        <w:trPr>
          <w:trHeight w:val="567"/>
        </w:trPr>
        <w:tc>
          <w:tcPr>
            <w:tcW w:w="941" w:type="dxa"/>
            <w:vAlign w:val="center"/>
          </w:tcPr>
          <w:p w:rsidR="0023646C" w:rsidRPr="0042472F" w:rsidRDefault="0023646C" w:rsidP="00276173">
            <w:pPr>
              <w:spacing w:after="156"/>
              <w:jc w:val="center"/>
              <w:rPr>
                <w:szCs w:val="21"/>
              </w:rPr>
            </w:pPr>
            <w:r w:rsidRPr="0042472F">
              <w:rPr>
                <w:rFonts w:hint="eastAsia"/>
                <w:szCs w:val="21"/>
              </w:rPr>
              <w:t>3</w:t>
            </w:r>
          </w:p>
        </w:tc>
        <w:tc>
          <w:tcPr>
            <w:tcW w:w="3136" w:type="dxa"/>
            <w:vAlign w:val="center"/>
          </w:tcPr>
          <w:p w:rsidR="0023646C" w:rsidRPr="0042472F" w:rsidRDefault="0023646C" w:rsidP="00B41A49">
            <w:pPr>
              <w:spacing w:after="156"/>
              <w:jc w:val="left"/>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r w:rsidR="0023646C" w:rsidRPr="0042472F" w:rsidTr="00B41A49">
        <w:trPr>
          <w:trHeight w:val="567"/>
        </w:trPr>
        <w:tc>
          <w:tcPr>
            <w:tcW w:w="941" w:type="dxa"/>
            <w:vAlign w:val="center"/>
          </w:tcPr>
          <w:p w:rsidR="0023646C" w:rsidRPr="0042472F" w:rsidRDefault="0023646C" w:rsidP="00276173">
            <w:pPr>
              <w:spacing w:after="156"/>
              <w:jc w:val="center"/>
              <w:rPr>
                <w:szCs w:val="21"/>
              </w:rPr>
            </w:pPr>
            <w:r w:rsidRPr="0042472F">
              <w:rPr>
                <w:rFonts w:hint="eastAsia"/>
                <w:szCs w:val="21"/>
              </w:rPr>
              <w:t>4</w:t>
            </w:r>
          </w:p>
        </w:tc>
        <w:tc>
          <w:tcPr>
            <w:tcW w:w="3136" w:type="dxa"/>
            <w:vAlign w:val="center"/>
          </w:tcPr>
          <w:p w:rsidR="0023646C" w:rsidRPr="0042472F" w:rsidRDefault="0023646C" w:rsidP="00276173">
            <w:pPr>
              <w:spacing w:after="156"/>
              <w:jc w:val="center"/>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r w:rsidR="0023646C" w:rsidRPr="0042472F" w:rsidTr="00B41A49">
        <w:trPr>
          <w:trHeight w:val="567"/>
        </w:trPr>
        <w:tc>
          <w:tcPr>
            <w:tcW w:w="941" w:type="dxa"/>
            <w:vAlign w:val="center"/>
          </w:tcPr>
          <w:p w:rsidR="0023646C" w:rsidRPr="0042472F" w:rsidRDefault="0023646C" w:rsidP="00276173">
            <w:pPr>
              <w:spacing w:after="156"/>
              <w:jc w:val="center"/>
              <w:rPr>
                <w:szCs w:val="21"/>
              </w:rPr>
            </w:pPr>
            <w:r w:rsidRPr="0042472F">
              <w:rPr>
                <w:rFonts w:hint="eastAsia"/>
                <w:szCs w:val="21"/>
              </w:rPr>
              <w:t>5</w:t>
            </w:r>
          </w:p>
        </w:tc>
        <w:tc>
          <w:tcPr>
            <w:tcW w:w="3136" w:type="dxa"/>
            <w:vAlign w:val="center"/>
          </w:tcPr>
          <w:p w:rsidR="0023646C" w:rsidRPr="0042472F" w:rsidRDefault="0023646C" w:rsidP="00276173">
            <w:pPr>
              <w:spacing w:after="156"/>
              <w:jc w:val="center"/>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r w:rsidR="0023646C" w:rsidRPr="0042472F" w:rsidTr="00B41A49">
        <w:trPr>
          <w:trHeight w:val="567"/>
        </w:trPr>
        <w:tc>
          <w:tcPr>
            <w:tcW w:w="941" w:type="dxa"/>
            <w:vAlign w:val="center"/>
          </w:tcPr>
          <w:p w:rsidR="0023646C" w:rsidRPr="0042472F" w:rsidRDefault="0023646C" w:rsidP="00276173">
            <w:pPr>
              <w:spacing w:after="156"/>
              <w:jc w:val="center"/>
              <w:rPr>
                <w:rFonts w:hint="eastAsia"/>
                <w:szCs w:val="21"/>
              </w:rPr>
            </w:pPr>
          </w:p>
        </w:tc>
        <w:tc>
          <w:tcPr>
            <w:tcW w:w="3136" w:type="dxa"/>
            <w:vAlign w:val="center"/>
          </w:tcPr>
          <w:p w:rsidR="0023646C" w:rsidRPr="0042472F" w:rsidRDefault="0023646C" w:rsidP="00276173">
            <w:pPr>
              <w:spacing w:after="156"/>
              <w:jc w:val="center"/>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r w:rsidR="0023646C" w:rsidRPr="0042472F" w:rsidTr="00B41A49">
        <w:trPr>
          <w:trHeight w:val="567"/>
        </w:trPr>
        <w:tc>
          <w:tcPr>
            <w:tcW w:w="941" w:type="dxa"/>
            <w:vAlign w:val="center"/>
          </w:tcPr>
          <w:p w:rsidR="0023646C" w:rsidRPr="0042472F" w:rsidRDefault="0023646C" w:rsidP="00276173">
            <w:pPr>
              <w:spacing w:after="156"/>
              <w:jc w:val="center"/>
              <w:rPr>
                <w:rFonts w:hint="eastAsia"/>
                <w:szCs w:val="21"/>
              </w:rPr>
            </w:pPr>
          </w:p>
        </w:tc>
        <w:tc>
          <w:tcPr>
            <w:tcW w:w="3136" w:type="dxa"/>
            <w:vAlign w:val="center"/>
          </w:tcPr>
          <w:p w:rsidR="0023646C" w:rsidRPr="0042472F" w:rsidRDefault="0023646C" w:rsidP="00276173">
            <w:pPr>
              <w:spacing w:after="156"/>
              <w:jc w:val="center"/>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r w:rsidR="0023646C" w:rsidRPr="0042472F" w:rsidTr="00B41A49">
        <w:trPr>
          <w:trHeight w:val="567"/>
        </w:trPr>
        <w:tc>
          <w:tcPr>
            <w:tcW w:w="941" w:type="dxa"/>
            <w:vAlign w:val="center"/>
          </w:tcPr>
          <w:p w:rsidR="0023646C" w:rsidRPr="0042472F" w:rsidRDefault="0023646C" w:rsidP="00276173">
            <w:pPr>
              <w:spacing w:after="156"/>
              <w:jc w:val="center"/>
              <w:rPr>
                <w:rFonts w:hint="eastAsia"/>
                <w:szCs w:val="21"/>
              </w:rPr>
            </w:pPr>
          </w:p>
        </w:tc>
        <w:tc>
          <w:tcPr>
            <w:tcW w:w="3136" w:type="dxa"/>
            <w:vAlign w:val="center"/>
          </w:tcPr>
          <w:p w:rsidR="0023646C" w:rsidRPr="0042472F" w:rsidRDefault="0023646C" w:rsidP="00276173">
            <w:pPr>
              <w:spacing w:after="156"/>
              <w:jc w:val="center"/>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r w:rsidR="0023646C" w:rsidRPr="0042472F" w:rsidTr="00B41A49">
        <w:trPr>
          <w:trHeight w:val="567"/>
        </w:trPr>
        <w:tc>
          <w:tcPr>
            <w:tcW w:w="941" w:type="dxa"/>
            <w:vAlign w:val="center"/>
          </w:tcPr>
          <w:p w:rsidR="0023646C" w:rsidRPr="0042472F" w:rsidRDefault="0023646C" w:rsidP="00276173">
            <w:pPr>
              <w:spacing w:after="156"/>
              <w:jc w:val="center"/>
              <w:rPr>
                <w:szCs w:val="21"/>
              </w:rPr>
            </w:pPr>
          </w:p>
        </w:tc>
        <w:tc>
          <w:tcPr>
            <w:tcW w:w="3136" w:type="dxa"/>
            <w:vAlign w:val="center"/>
          </w:tcPr>
          <w:p w:rsidR="0023646C" w:rsidRPr="0042472F" w:rsidRDefault="0023646C" w:rsidP="00276173">
            <w:pPr>
              <w:spacing w:after="156"/>
              <w:jc w:val="center"/>
              <w:rPr>
                <w:szCs w:val="21"/>
              </w:rPr>
            </w:pPr>
          </w:p>
        </w:tc>
        <w:tc>
          <w:tcPr>
            <w:tcW w:w="2458" w:type="dxa"/>
            <w:vAlign w:val="center"/>
          </w:tcPr>
          <w:p w:rsidR="0023646C" w:rsidRPr="0042472F" w:rsidRDefault="0023646C" w:rsidP="00276173">
            <w:pPr>
              <w:spacing w:after="156"/>
              <w:jc w:val="center"/>
              <w:rPr>
                <w:szCs w:val="21"/>
              </w:rPr>
            </w:pPr>
          </w:p>
        </w:tc>
        <w:tc>
          <w:tcPr>
            <w:tcW w:w="1432" w:type="dxa"/>
            <w:vAlign w:val="center"/>
          </w:tcPr>
          <w:p w:rsidR="0023646C" w:rsidRPr="0042472F" w:rsidRDefault="0023646C" w:rsidP="00276173">
            <w:pPr>
              <w:spacing w:after="156"/>
              <w:jc w:val="center"/>
              <w:rPr>
                <w:szCs w:val="21"/>
              </w:rPr>
            </w:pPr>
          </w:p>
        </w:tc>
        <w:tc>
          <w:tcPr>
            <w:tcW w:w="1942" w:type="dxa"/>
            <w:vAlign w:val="center"/>
          </w:tcPr>
          <w:p w:rsidR="0023646C" w:rsidRPr="0042472F" w:rsidRDefault="0023646C" w:rsidP="00276173">
            <w:pPr>
              <w:spacing w:after="156"/>
              <w:jc w:val="center"/>
              <w:rPr>
                <w:szCs w:val="21"/>
              </w:rPr>
            </w:pPr>
          </w:p>
        </w:tc>
      </w:tr>
    </w:tbl>
    <w:p w:rsidR="0023646C" w:rsidRDefault="0023646C" w:rsidP="009313D4">
      <w:pPr>
        <w:snapToGrid w:val="0"/>
        <w:spacing w:line="300" w:lineRule="auto"/>
        <w:rPr>
          <w:rFonts w:hint="eastAsia"/>
          <w:color w:val="000000"/>
        </w:rPr>
      </w:pPr>
    </w:p>
    <w:p w:rsidR="0023646C" w:rsidRDefault="0023646C" w:rsidP="009313D4">
      <w:pPr>
        <w:snapToGrid w:val="0"/>
        <w:spacing w:line="300" w:lineRule="auto"/>
        <w:rPr>
          <w:color w:val="000000"/>
          <w:spacing w:val="20"/>
          <w:u w:val="single"/>
        </w:rPr>
      </w:pPr>
      <w:r>
        <w:rPr>
          <w:rFonts w:hint="eastAsia"/>
          <w:color w:val="000000"/>
        </w:rPr>
        <w:t>供应商</w:t>
      </w:r>
      <w:r>
        <w:rPr>
          <w:color w:val="000000"/>
        </w:rPr>
        <w:t>全称（盖单位公章）：</w:t>
      </w:r>
    </w:p>
    <w:p w:rsidR="0023646C" w:rsidRDefault="0023646C" w:rsidP="00F009A9">
      <w:pPr>
        <w:spacing w:line="360" w:lineRule="auto"/>
        <w:rPr>
          <w:rFonts w:hint="eastAsia"/>
          <w:b/>
          <w:bCs/>
          <w:sz w:val="24"/>
        </w:rPr>
      </w:pPr>
    </w:p>
    <w:p w:rsidR="0023646C" w:rsidRDefault="0023646C" w:rsidP="00F009A9">
      <w:pPr>
        <w:spacing w:line="360" w:lineRule="auto"/>
        <w:rPr>
          <w:rFonts w:hint="eastAsia"/>
          <w:b/>
          <w:bCs/>
          <w:sz w:val="24"/>
        </w:rPr>
      </w:pPr>
    </w:p>
    <w:p w:rsidR="0023646C" w:rsidRPr="0042472F" w:rsidRDefault="0023646C" w:rsidP="00F009A9">
      <w:pPr>
        <w:spacing w:line="360" w:lineRule="auto"/>
        <w:rPr>
          <w:rFonts w:hint="eastAsia"/>
          <w:b/>
          <w:bCs/>
          <w:sz w:val="24"/>
        </w:rPr>
      </w:pPr>
      <w:r w:rsidRPr="0042472F">
        <w:rPr>
          <w:rFonts w:hint="eastAsia"/>
          <w:b/>
          <w:bCs/>
          <w:sz w:val="24"/>
        </w:rPr>
        <w:t>备注：</w:t>
      </w:r>
    </w:p>
    <w:p w:rsidR="0023646C" w:rsidRPr="0042472F" w:rsidRDefault="0023646C" w:rsidP="00F009A9">
      <w:pPr>
        <w:numPr>
          <w:ilvl w:val="0"/>
          <w:numId w:val="3"/>
        </w:numPr>
        <w:snapToGrid w:val="0"/>
        <w:spacing w:line="360" w:lineRule="auto"/>
        <w:rPr>
          <w:rFonts w:hint="eastAsia"/>
          <w:sz w:val="24"/>
        </w:rPr>
      </w:pPr>
      <w:r w:rsidRPr="0042472F">
        <w:rPr>
          <w:rFonts w:ascii="宋体" w:hAnsi="宋体" w:cs="宋体" w:hint="eastAsia"/>
          <w:szCs w:val="21"/>
        </w:rPr>
        <w:t>需与“规格要求”逐条对应</w:t>
      </w:r>
    </w:p>
    <w:p w:rsidR="0023646C" w:rsidRPr="0042472F" w:rsidRDefault="0023646C" w:rsidP="00F009A9">
      <w:pPr>
        <w:numPr>
          <w:ilvl w:val="0"/>
          <w:numId w:val="3"/>
        </w:numPr>
        <w:snapToGrid w:val="0"/>
        <w:spacing w:line="360" w:lineRule="auto"/>
        <w:rPr>
          <w:rFonts w:hint="eastAsia"/>
          <w:sz w:val="24"/>
        </w:rPr>
      </w:pPr>
      <w:r w:rsidRPr="0042472F">
        <w:rPr>
          <w:sz w:val="24"/>
        </w:rPr>
        <w:t>“</w:t>
      </w:r>
      <w:r w:rsidRPr="0042472F">
        <w:rPr>
          <w:sz w:val="24"/>
        </w:rPr>
        <w:t>偏离情况</w:t>
      </w:r>
      <w:r w:rsidRPr="0042472F">
        <w:rPr>
          <w:sz w:val="24"/>
        </w:rPr>
        <w:t>”</w:t>
      </w:r>
      <w:r w:rsidRPr="0042472F">
        <w:rPr>
          <w:sz w:val="24"/>
        </w:rPr>
        <w:t>栏填写：</w:t>
      </w:r>
      <w:r w:rsidRPr="0042472F">
        <w:rPr>
          <w:sz w:val="24"/>
        </w:rPr>
        <w:t>“</w:t>
      </w:r>
      <w:r w:rsidRPr="0042472F">
        <w:rPr>
          <w:sz w:val="24"/>
        </w:rPr>
        <w:t>正偏离</w:t>
      </w:r>
      <w:r w:rsidRPr="0042472F">
        <w:rPr>
          <w:sz w:val="24"/>
        </w:rPr>
        <w:t>”</w:t>
      </w:r>
      <w:r w:rsidRPr="0042472F">
        <w:rPr>
          <w:sz w:val="24"/>
        </w:rPr>
        <w:t>或</w:t>
      </w:r>
      <w:r w:rsidRPr="0042472F">
        <w:rPr>
          <w:sz w:val="24"/>
        </w:rPr>
        <w:t>“</w:t>
      </w:r>
      <w:r w:rsidRPr="0042472F">
        <w:rPr>
          <w:sz w:val="24"/>
        </w:rPr>
        <w:t>负偏离</w:t>
      </w:r>
      <w:r w:rsidRPr="0042472F">
        <w:rPr>
          <w:sz w:val="24"/>
        </w:rPr>
        <w:t>”</w:t>
      </w:r>
      <w:r w:rsidRPr="0042472F">
        <w:rPr>
          <w:sz w:val="24"/>
        </w:rPr>
        <w:t>或</w:t>
      </w:r>
      <w:r w:rsidRPr="0042472F">
        <w:rPr>
          <w:sz w:val="24"/>
        </w:rPr>
        <w:t>“</w:t>
      </w:r>
      <w:r w:rsidRPr="0042472F">
        <w:rPr>
          <w:sz w:val="24"/>
        </w:rPr>
        <w:t>符合</w:t>
      </w:r>
      <w:r w:rsidRPr="0042472F">
        <w:rPr>
          <w:sz w:val="24"/>
        </w:rPr>
        <w:t>”</w:t>
      </w:r>
    </w:p>
    <w:p w:rsidR="0023646C" w:rsidRPr="0042472F" w:rsidRDefault="0023646C" w:rsidP="007109C8">
      <w:pPr>
        <w:numPr>
          <w:ilvl w:val="0"/>
          <w:numId w:val="3"/>
        </w:numPr>
        <w:adjustRightInd w:val="0"/>
        <w:snapToGrid w:val="0"/>
        <w:spacing w:line="300" w:lineRule="auto"/>
      </w:pPr>
      <w:r w:rsidRPr="0042472F">
        <w:t>表格可扩展。</w:t>
      </w:r>
    </w:p>
    <w:p w:rsidR="0023646C" w:rsidRPr="0042472F" w:rsidRDefault="0023646C" w:rsidP="007109C8">
      <w:pPr>
        <w:snapToGrid w:val="0"/>
        <w:spacing w:line="360" w:lineRule="auto"/>
        <w:rPr>
          <w:rFonts w:hint="eastAsia"/>
          <w:sz w:val="24"/>
        </w:rPr>
      </w:pPr>
    </w:p>
    <w:p w:rsidR="0023646C" w:rsidRPr="0042472F" w:rsidRDefault="0023646C" w:rsidP="00023912">
      <w:pPr>
        <w:snapToGrid w:val="0"/>
        <w:spacing w:line="300" w:lineRule="auto"/>
        <w:jc w:val="left"/>
        <w:rPr>
          <w:rFonts w:hint="eastAsia"/>
          <w:b/>
          <w:bCs/>
          <w:sz w:val="32"/>
          <w:szCs w:val="32"/>
        </w:rPr>
      </w:pPr>
      <w:r w:rsidRPr="0042472F">
        <w:rPr>
          <w:sz w:val="28"/>
          <w:szCs w:val="28"/>
        </w:rPr>
        <w:br w:type="page"/>
      </w:r>
      <w:r>
        <w:rPr>
          <w:rFonts w:hint="eastAsia"/>
          <w:b/>
          <w:bCs/>
          <w:sz w:val="30"/>
          <w:szCs w:val="30"/>
        </w:rPr>
        <w:lastRenderedPageBreak/>
        <w:t>四</w:t>
      </w:r>
      <w:r w:rsidRPr="0042472F">
        <w:rPr>
          <w:rFonts w:hint="eastAsia"/>
          <w:b/>
          <w:bCs/>
          <w:sz w:val="30"/>
          <w:szCs w:val="30"/>
        </w:rPr>
        <w:t>、</w:t>
      </w:r>
      <w:r w:rsidRPr="0042472F">
        <w:rPr>
          <w:rFonts w:hint="eastAsia"/>
          <w:sz w:val="32"/>
        </w:rPr>
        <w:t>开标一览表</w:t>
      </w:r>
    </w:p>
    <w:p w:rsidR="0023646C" w:rsidRPr="0042472F" w:rsidRDefault="0023646C" w:rsidP="004D7B7F">
      <w:pPr>
        <w:snapToGrid w:val="0"/>
        <w:spacing w:line="300" w:lineRule="auto"/>
        <w:jc w:val="center"/>
        <w:rPr>
          <w:rFonts w:hint="eastAsia"/>
          <w:b/>
          <w:bCs/>
          <w:sz w:val="32"/>
          <w:szCs w:val="32"/>
        </w:rPr>
      </w:pPr>
    </w:p>
    <w:p w:rsidR="0023646C" w:rsidRPr="0042472F" w:rsidRDefault="0023646C" w:rsidP="004D7B7F">
      <w:pPr>
        <w:snapToGrid w:val="0"/>
        <w:spacing w:line="300" w:lineRule="auto"/>
        <w:jc w:val="center"/>
        <w:rPr>
          <w:b/>
          <w:bCs/>
          <w:sz w:val="32"/>
          <w:szCs w:val="32"/>
        </w:rPr>
      </w:pPr>
      <w:r w:rsidRPr="0042472F">
        <w:rPr>
          <w:b/>
          <w:bCs/>
          <w:sz w:val="32"/>
          <w:szCs w:val="32"/>
        </w:rPr>
        <w:t>开标一览表</w:t>
      </w:r>
    </w:p>
    <w:tbl>
      <w:tblPr>
        <w:tblW w:w="5269"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660"/>
        <w:gridCol w:w="1681"/>
        <w:gridCol w:w="1163"/>
        <w:gridCol w:w="812"/>
        <w:gridCol w:w="1174"/>
        <w:gridCol w:w="1870"/>
        <w:gridCol w:w="1157"/>
        <w:gridCol w:w="1140"/>
        <w:gridCol w:w="1176"/>
      </w:tblGrid>
      <w:tr w:rsidR="0023646C" w:rsidRPr="0042472F" w:rsidTr="009313D4">
        <w:trPr>
          <w:cantSplit/>
          <w:trHeight w:val="454"/>
        </w:trPr>
        <w:tc>
          <w:tcPr>
            <w:tcW w:w="304" w:type="pct"/>
            <w:tcBorders>
              <w:top w:val="double" w:sz="4" w:space="0" w:color="auto"/>
            </w:tcBorders>
            <w:vAlign w:val="center"/>
          </w:tcPr>
          <w:p w:rsidR="0023646C" w:rsidRPr="0042472F" w:rsidRDefault="0023646C" w:rsidP="00276173">
            <w:pPr>
              <w:pStyle w:val="aa"/>
              <w:adjustRightInd w:val="0"/>
              <w:snapToGrid w:val="0"/>
              <w:spacing w:line="300" w:lineRule="auto"/>
              <w:jc w:val="center"/>
              <w:rPr>
                <w:rFonts w:hAnsi="宋体"/>
              </w:rPr>
            </w:pPr>
            <w:r w:rsidRPr="0042472F">
              <w:rPr>
                <w:rFonts w:hAnsi="宋体" w:cs="宋体" w:hint="eastAsia"/>
              </w:rPr>
              <w:t>序号</w:t>
            </w:r>
          </w:p>
        </w:tc>
        <w:tc>
          <w:tcPr>
            <w:tcW w:w="776" w:type="pct"/>
            <w:tcBorders>
              <w:top w:val="double" w:sz="4" w:space="0" w:color="auto"/>
            </w:tcBorders>
            <w:vAlign w:val="center"/>
          </w:tcPr>
          <w:p w:rsidR="0023646C" w:rsidRPr="0042472F" w:rsidRDefault="0023646C" w:rsidP="00276173">
            <w:pPr>
              <w:pStyle w:val="aa"/>
              <w:adjustRightInd w:val="0"/>
              <w:snapToGrid w:val="0"/>
              <w:spacing w:line="300" w:lineRule="auto"/>
              <w:jc w:val="center"/>
              <w:rPr>
                <w:rFonts w:hAnsi="宋体"/>
              </w:rPr>
            </w:pPr>
            <w:r w:rsidRPr="0042472F">
              <w:rPr>
                <w:rFonts w:ascii="Times New Roman" w:hAnsi="Times New Roman" w:cs="宋体"/>
              </w:rPr>
              <w:t>货物名称</w:t>
            </w:r>
          </w:p>
        </w:tc>
        <w:tc>
          <w:tcPr>
            <w:tcW w:w="537" w:type="pct"/>
            <w:tcBorders>
              <w:top w:val="double" w:sz="4" w:space="0" w:color="auto"/>
            </w:tcBorders>
            <w:vAlign w:val="center"/>
          </w:tcPr>
          <w:p w:rsidR="0023646C" w:rsidRPr="0042472F" w:rsidRDefault="0023646C" w:rsidP="00276173">
            <w:pPr>
              <w:pStyle w:val="aa"/>
              <w:adjustRightInd w:val="0"/>
              <w:snapToGrid w:val="0"/>
              <w:spacing w:line="300" w:lineRule="auto"/>
              <w:jc w:val="center"/>
              <w:rPr>
                <w:rFonts w:hAnsi="宋体"/>
              </w:rPr>
            </w:pPr>
            <w:r w:rsidRPr="0042472F">
              <w:rPr>
                <w:rFonts w:ascii="Times New Roman" w:hAnsi="Times New Roman" w:cs="宋体"/>
              </w:rPr>
              <w:t>规格</w:t>
            </w:r>
          </w:p>
        </w:tc>
        <w:tc>
          <w:tcPr>
            <w:tcW w:w="375" w:type="pct"/>
            <w:tcBorders>
              <w:top w:val="double" w:sz="4" w:space="0" w:color="auto"/>
            </w:tcBorders>
            <w:vAlign w:val="center"/>
          </w:tcPr>
          <w:p w:rsidR="0023646C" w:rsidRPr="0042472F" w:rsidRDefault="0023646C" w:rsidP="00276173">
            <w:pPr>
              <w:pStyle w:val="aa"/>
              <w:adjustRightInd w:val="0"/>
              <w:snapToGrid w:val="0"/>
              <w:spacing w:line="300" w:lineRule="auto"/>
              <w:jc w:val="center"/>
              <w:rPr>
                <w:rFonts w:hAnsi="宋体" w:hint="eastAsia"/>
              </w:rPr>
            </w:pPr>
            <w:r w:rsidRPr="0042472F">
              <w:rPr>
                <w:rFonts w:ascii="Times New Roman" w:hAnsi="Times New Roman" w:cs="宋体" w:hint="eastAsia"/>
              </w:rPr>
              <w:t>数量</w:t>
            </w:r>
          </w:p>
        </w:tc>
        <w:tc>
          <w:tcPr>
            <w:tcW w:w="542" w:type="pct"/>
            <w:tcBorders>
              <w:top w:val="double" w:sz="4" w:space="0" w:color="auto"/>
            </w:tcBorders>
            <w:vAlign w:val="center"/>
          </w:tcPr>
          <w:p w:rsidR="0023646C" w:rsidRPr="0042472F" w:rsidRDefault="0023646C" w:rsidP="00276173">
            <w:pPr>
              <w:pStyle w:val="aa"/>
              <w:adjustRightInd w:val="0"/>
              <w:snapToGrid w:val="0"/>
              <w:spacing w:line="300" w:lineRule="auto"/>
              <w:jc w:val="center"/>
              <w:rPr>
                <w:rFonts w:hAnsi="宋体" w:hint="eastAsia"/>
              </w:rPr>
            </w:pPr>
            <w:r w:rsidRPr="0042472F">
              <w:rPr>
                <w:rFonts w:ascii="Times New Roman" w:hAnsi="Times New Roman" w:cs="宋体" w:hint="eastAsia"/>
              </w:rPr>
              <w:t>单位</w:t>
            </w:r>
          </w:p>
        </w:tc>
        <w:tc>
          <w:tcPr>
            <w:tcW w:w="863" w:type="pct"/>
            <w:tcBorders>
              <w:top w:val="double" w:sz="4" w:space="0" w:color="auto"/>
            </w:tcBorders>
          </w:tcPr>
          <w:p w:rsidR="0023646C" w:rsidRPr="0042472F" w:rsidRDefault="0023646C" w:rsidP="00276173">
            <w:pPr>
              <w:pStyle w:val="aa"/>
              <w:adjustRightInd w:val="0"/>
              <w:snapToGrid w:val="0"/>
              <w:spacing w:line="300" w:lineRule="auto"/>
              <w:jc w:val="center"/>
              <w:rPr>
                <w:rFonts w:hAnsi="宋体" w:cs="宋体"/>
              </w:rPr>
            </w:pPr>
            <w:r w:rsidRPr="0042472F">
              <w:rPr>
                <w:rFonts w:hAnsi="宋体" w:cs="宋体" w:hint="eastAsia"/>
              </w:rPr>
              <w:t>制造商/产地/品牌</w:t>
            </w:r>
          </w:p>
        </w:tc>
        <w:tc>
          <w:tcPr>
            <w:tcW w:w="534" w:type="pct"/>
            <w:tcBorders>
              <w:top w:val="double" w:sz="4" w:space="0" w:color="auto"/>
            </w:tcBorders>
            <w:vAlign w:val="center"/>
          </w:tcPr>
          <w:p w:rsidR="0023646C" w:rsidRPr="0042472F" w:rsidRDefault="0023646C" w:rsidP="00276173">
            <w:pPr>
              <w:pStyle w:val="aa"/>
              <w:adjustRightInd w:val="0"/>
              <w:snapToGrid w:val="0"/>
              <w:spacing w:line="300" w:lineRule="auto"/>
              <w:jc w:val="center"/>
              <w:rPr>
                <w:rFonts w:hAnsi="宋体" w:cs="宋体" w:hint="eastAsia"/>
              </w:rPr>
            </w:pPr>
            <w:r w:rsidRPr="0042472F">
              <w:rPr>
                <w:rFonts w:hAnsi="宋体" w:cs="宋体" w:hint="eastAsia"/>
              </w:rPr>
              <w:t>综合</w:t>
            </w:r>
          </w:p>
          <w:p w:rsidR="0023646C" w:rsidRPr="0042472F" w:rsidRDefault="0023646C" w:rsidP="00276173">
            <w:pPr>
              <w:pStyle w:val="aa"/>
              <w:adjustRightInd w:val="0"/>
              <w:snapToGrid w:val="0"/>
              <w:spacing w:line="300" w:lineRule="auto"/>
              <w:jc w:val="center"/>
              <w:rPr>
                <w:rFonts w:hAnsi="宋体"/>
              </w:rPr>
            </w:pPr>
            <w:r w:rsidRPr="0042472F">
              <w:rPr>
                <w:rFonts w:hAnsi="宋体" w:cs="宋体" w:hint="eastAsia"/>
              </w:rPr>
              <w:t>单价</w:t>
            </w:r>
          </w:p>
        </w:tc>
        <w:tc>
          <w:tcPr>
            <w:tcW w:w="526" w:type="pct"/>
            <w:tcBorders>
              <w:top w:val="double" w:sz="4" w:space="0" w:color="auto"/>
            </w:tcBorders>
            <w:vAlign w:val="center"/>
          </w:tcPr>
          <w:p w:rsidR="0023646C" w:rsidRPr="0042472F" w:rsidRDefault="0023646C" w:rsidP="00276173">
            <w:pPr>
              <w:pStyle w:val="aa"/>
              <w:adjustRightInd w:val="0"/>
              <w:snapToGrid w:val="0"/>
              <w:spacing w:line="300" w:lineRule="auto"/>
              <w:jc w:val="center"/>
              <w:rPr>
                <w:rFonts w:hAnsi="宋体"/>
              </w:rPr>
            </w:pPr>
            <w:r w:rsidRPr="0042472F">
              <w:rPr>
                <w:rFonts w:hAnsi="宋体" w:cs="宋体" w:hint="eastAsia"/>
              </w:rPr>
              <w:t>合价</w:t>
            </w:r>
          </w:p>
        </w:tc>
        <w:tc>
          <w:tcPr>
            <w:tcW w:w="543" w:type="pct"/>
            <w:tcBorders>
              <w:top w:val="double" w:sz="4" w:space="0" w:color="auto"/>
            </w:tcBorders>
            <w:vAlign w:val="center"/>
          </w:tcPr>
          <w:p w:rsidR="0023646C" w:rsidRPr="0042472F" w:rsidRDefault="0023646C" w:rsidP="00276173">
            <w:pPr>
              <w:pStyle w:val="aa"/>
              <w:adjustRightInd w:val="0"/>
              <w:snapToGrid w:val="0"/>
              <w:spacing w:line="300" w:lineRule="auto"/>
              <w:jc w:val="center"/>
              <w:rPr>
                <w:rFonts w:hAnsi="宋体"/>
              </w:rPr>
            </w:pPr>
            <w:r w:rsidRPr="0042472F">
              <w:rPr>
                <w:rFonts w:hAnsi="宋体" w:cs="宋体" w:hint="eastAsia"/>
              </w:rPr>
              <w:t>备注</w:t>
            </w:r>
          </w:p>
        </w:tc>
      </w:tr>
      <w:tr w:rsidR="0023646C" w:rsidRPr="0042472F" w:rsidTr="009313D4">
        <w:trPr>
          <w:cantSplit/>
          <w:trHeight w:val="569"/>
        </w:trPr>
        <w:tc>
          <w:tcPr>
            <w:tcW w:w="304" w:type="pct"/>
            <w:vAlign w:val="center"/>
          </w:tcPr>
          <w:p w:rsidR="0023646C" w:rsidRPr="0042472F" w:rsidRDefault="0023646C" w:rsidP="00276173">
            <w:pPr>
              <w:pStyle w:val="aa"/>
              <w:adjustRightInd w:val="0"/>
              <w:snapToGrid w:val="0"/>
              <w:spacing w:line="300" w:lineRule="auto"/>
              <w:jc w:val="center"/>
              <w:rPr>
                <w:rFonts w:hAnsi="宋体" w:cs="宋体"/>
              </w:rPr>
            </w:pPr>
            <w:r w:rsidRPr="0042472F">
              <w:rPr>
                <w:rFonts w:hAnsi="宋体" w:cs="宋体"/>
              </w:rPr>
              <w:t>1</w:t>
            </w:r>
          </w:p>
        </w:tc>
        <w:tc>
          <w:tcPr>
            <w:tcW w:w="776"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37"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375"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42"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863" w:type="pct"/>
          </w:tcPr>
          <w:p w:rsidR="0023646C" w:rsidRPr="0042472F" w:rsidRDefault="0023646C" w:rsidP="00276173">
            <w:pPr>
              <w:pStyle w:val="aa"/>
              <w:adjustRightInd w:val="0"/>
              <w:snapToGrid w:val="0"/>
              <w:spacing w:line="300" w:lineRule="auto"/>
              <w:jc w:val="center"/>
              <w:rPr>
                <w:rFonts w:hAnsi="宋体" w:cs="宋体"/>
              </w:rPr>
            </w:pPr>
          </w:p>
        </w:tc>
        <w:tc>
          <w:tcPr>
            <w:tcW w:w="534"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26"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43" w:type="pct"/>
            <w:vAlign w:val="center"/>
          </w:tcPr>
          <w:p w:rsidR="0023646C" w:rsidRPr="0042472F" w:rsidRDefault="0023646C" w:rsidP="00276173">
            <w:pPr>
              <w:pStyle w:val="aa"/>
              <w:adjustRightInd w:val="0"/>
              <w:snapToGrid w:val="0"/>
              <w:spacing w:line="300" w:lineRule="auto"/>
              <w:jc w:val="center"/>
              <w:rPr>
                <w:rFonts w:hAnsi="宋体" w:cs="宋体"/>
              </w:rPr>
            </w:pPr>
          </w:p>
        </w:tc>
      </w:tr>
      <w:tr w:rsidR="0023646C" w:rsidRPr="0042472F" w:rsidTr="009313D4">
        <w:trPr>
          <w:cantSplit/>
          <w:trHeight w:val="578"/>
        </w:trPr>
        <w:tc>
          <w:tcPr>
            <w:tcW w:w="304" w:type="pct"/>
            <w:vAlign w:val="center"/>
          </w:tcPr>
          <w:p w:rsidR="0023646C" w:rsidRPr="0042472F" w:rsidRDefault="0023646C" w:rsidP="00276173">
            <w:pPr>
              <w:pStyle w:val="aa"/>
              <w:adjustRightInd w:val="0"/>
              <w:snapToGrid w:val="0"/>
              <w:spacing w:line="300" w:lineRule="auto"/>
              <w:jc w:val="center"/>
              <w:rPr>
                <w:rFonts w:hAnsi="宋体" w:cs="宋体"/>
              </w:rPr>
            </w:pPr>
            <w:r w:rsidRPr="0042472F">
              <w:rPr>
                <w:rFonts w:hAnsi="宋体" w:cs="宋体"/>
              </w:rPr>
              <w:t>2</w:t>
            </w:r>
          </w:p>
        </w:tc>
        <w:tc>
          <w:tcPr>
            <w:tcW w:w="776"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37"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375"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42"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863" w:type="pct"/>
          </w:tcPr>
          <w:p w:rsidR="0023646C" w:rsidRPr="0042472F" w:rsidRDefault="0023646C" w:rsidP="00276173">
            <w:pPr>
              <w:pStyle w:val="aa"/>
              <w:adjustRightInd w:val="0"/>
              <w:snapToGrid w:val="0"/>
              <w:spacing w:line="300" w:lineRule="auto"/>
              <w:jc w:val="center"/>
              <w:rPr>
                <w:rFonts w:hAnsi="宋体" w:cs="宋体"/>
              </w:rPr>
            </w:pPr>
          </w:p>
        </w:tc>
        <w:tc>
          <w:tcPr>
            <w:tcW w:w="534"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26"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43" w:type="pct"/>
            <w:vAlign w:val="center"/>
          </w:tcPr>
          <w:p w:rsidR="0023646C" w:rsidRPr="0042472F" w:rsidRDefault="0023646C" w:rsidP="00276173">
            <w:pPr>
              <w:pStyle w:val="aa"/>
              <w:adjustRightInd w:val="0"/>
              <w:snapToGrid w:val="0"/>
              <w:spacing w:line="300" w:lineRule="auto"/>
              <w:jc w:val="center"/>
              <w:rPr>
                <w:rFonts w:hAnsi="宋体" w:cs="宋体"/>
              </w:rPr>
            </w:pPr>
          </w:p>
        </w:tc>
      </w:tr>
      <w:tr w:rsidR="0023646C" w:rsidRPr="0042472F" w:rsidTr="009313D4">
        <w:trPr>
          <w:cantSplit/>
          <w:trHeight w:val="543"/>
        </w:trPr>
        <w:tc>
          <w:tcPr>
            <w:tcW w:w="304" w:type="pct"/>
            <w:vAlign w:val="center"/>
          </w:tcPr>
          <w:p w:rsidR="0023646C" w:rsidRPr="0042472F" w:rsidRDefault="0023646C" w:rsidP="00276173">
            <w:pPr>
              <w:pStyle w:val="aa"/>
              <w:adjustRightInd w:val="0"/>
              <w:snapToGrid w:val="0"/>
              <w:spacing w:line="300" w:lineRule="auto"/>
              <w:jc w:val="center"/>
              <w:rPr>
                <w:rFonts w:hAnsi="宋体" w:cs="宋体"/>
              </w:rPr>
            </w:pPr>
            <w:r w:rsidRPr="0042472F">
              <w:rPr>
                <w:rFonts w:hAnsi="宋体" w:cs="宋体"/>
              </w:rPr>
              <w:t>3</w:t>
            </w:r>
          </w:p>
        </w:tc>
        <w:tc>
          <w:tcPr>
            <w:tcW w:w="776"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37"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375"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42"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863" w:type="pct"/>
          </w:tcPr>
          <w:p w:rsidR="0023646C" w:rsidRPr="0042472F" w:rsidRDefault="0023646C" w:rsidP="00276173">
            <w:pPr>
              <w:pStyle w:val="aa"/>
              <w:adjustRightInd w:val="0"/>
              <w:snapToGrid w:val="0"/>
              <w:spacing w:line="300" w:lineRule="auto"/>
              <w:jc w:val="center"/>
              <w:rPr>
                <w:rFonts w:hAnsi="宋体" w:cs="宋体"/>
              </w:rPr>
            </w:pPr>
          </w:p>
        </w:tc>
        <w:tc>
          <w:tcPr>
            <w:tcW w:w="534"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26"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43" w:type="pct"/>
            <w:vAlign w:val="center"/>
          </w:tcPr>
          <w:p w:rsidR="0023646C" w:rsidRPr="0042472F" w:rsidRDefault="0023646C" w:rsidP="00276173">
            <w:pPr>
              <w:pStyle w:val="aa"/>
              <w:adjustRightInd w:val="0"/>
              <w:snapToGrid w:val="0"/>
              <w:spacing w:line="300" w:lineRule="auto"/>
              <w:jc w:val="center"/>
              <w:rPr>
                <w:rFonts w:hAnsi="宋体" w:cs="宋体"/>
              </w:rPr>
            </w:pPr>
          </w:p>
        </w:tc>
      </w:tr>
      <w:tr w:rsidR="0023646C" w:rsidRPr="0042472F" w:rsidTr="009313D4">
        <w:trPr>
          <w:cantSplit/>
          <w:trHeight w:val="552"/>
        </w:trPr>
        <w:tc>
          <w:tcPr>
            <w:tcW w:w="304" w:type="pct"/>
            <w:vAlign w:val="center"/>
          </w:tcPr>
          <w:p w:rsidR="0023646C" w:rsidRPr="0042472F" w:rsidRDefault="0023646C" w:rsidP="00276173">
            <w:pPr>
              <w:pStyle w:val="aa"/>
              <w:adjustRightInd w:val="0"/>
              <w:snapToGrid w:val="0"/>
              <w:spacing w:line="300" w:lineRule="auto"/>
              <w:jc w:val="center"/>
              <w:rPr>
                <w:rFonts w:hAnsi="宋体" w:cs="宋体" w:hint="eastAsia"/>
              </w:rPr>
            </w:pPr>
            <w:r w:rsidRPr="0042472F">
              <w:rPr>
                <w:rFonts w:hAnsi="宋体" w:cs="宋体" w:hint="eastAsia"/>
              </w:rPr>
              <w:t>4</w:t>
            </w:r>
          </w:p>
        </w:tc>
        <w:tc>
          <w:tcPr>
            <w:tcW w:w="776"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37"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375"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42"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863" w:type="pct"/>
          </w:tcPr>
          <w:p w:rsidR="0023646C" w:rsidRPr="0042472F" w:rsidRDefault="0023646C" w:rsidP="00276173">
            <w:pPr>
              <w:pStyle w:val="aa"/>
              <w:adjustRightInd w:val="0"/>
              <w:snapToGrid w:val="0"/>
              <w:spacing w:line="300" w:lineRule="auto"/>
              <w:jc w:val="center"/>
              <w:rPr>
                <w:rFonts w:hAnsi="宋体" w:cs="宋体"/>
              </w:rPr>
            </w:pPr>
          </w:p>
        </w:tc>
        <w:tc>
          <w:tcPr>
            <w:tcW w:w="534"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26" w:type="pct"/>
            <w:vAlign w:val="center"/>
          </w:tcPr>
          <w:p w:rsidR="0023646C" w:rsidRPr="0042472F" w:rsidRDefault="0023646C" w:rsidP="00276173">
            <w:pPr>
              <w:pStyle w:val="aa"/>
              <w:adjustRightInd w:val="0"/>
              <w:snapToGrid w:val="0"/>
              <w:spacing w:line="300" w:lineRule="auto"/>
              <w:jc w:val="center"/>
              <w:rPr>
                <w:rFonts w:hAnsi="宋体" w:cs="宋体"/>
              </w:rPr>
            </w:pPr>
          </w:p>
        </w:tc>
        <w:tc>
          <w:tcPr>
            <w:tcW w:w="543" w:type="pct"/>
            <w:vAlign w:val="center"/>
          </w:tcPr>
          <w:p w:rsidR="0023646C" w:rsidRPr="0042472F" w:rsidRDefault="0023646C" w:rsidP="00276173">
            <w:pPr>
              <w:pStyle w:val="aa"/>
              <w:adjustRightInd w:val="0"/>
              <w:snapToGrid w:val="0"/>
              <w:spacing w:line="300" w:lineRule="auto"/>
              <w:jc w:val="center"/>
              <w:rPr>
                <w:rFonts w:hAnsi="宋体" w:cs="宋体"/>
              </w:rPr>
            </w:pPr>
          </w:p>
        </w:tc>
      </w:tr>
      <w:tr w:rsidR="0023646C" w:rsidRPr="0042472F" w:rsidTr="003C7428">
        <w:trPr>
          <w:cantSplit/>
          <w:trHeight w:val="673"/>
        </w:trPr>
        <w:tc>
          <w:tcPr>
            <w:tcW w:w="304" w:type="pct"/>
            <w:tcBorders>
              <w:bottom w:val="double" w:sz="4" w:space="0" w:color="auto"/>
            </w:tcBorders>
            <w:vAlign w:val="center"/>
          </w:tcPr>
          <w:p w:rsidR="0023646C" w:rsidRPr="0042472F" w:rsidRDefault="0023646C" w:rsidP="00276173">
            <w:pPr>
              <w:pStyle w:val="aa"/>
              <w:adjustRightInd w:val="0"/>
              <w:snapToGrid w:val="0"/>
              <w:spacing w:line="300" w:lineRule="auto"/>
              <w:jc w:val="center"/>
              <w:rPr>
                <w:rFonts w:hAnsi="宋体"/>
              </w:rPr>
            </w:pPr>
          </w:p>
        </w:tc>
        <w:tc>
          <w:tcPr>
            <w:tcW w:w="4696" w:type="pct"/>
            <w:gridSpan w:val="8"/>
            <w:tcBorders>
              <w:bottom w:val="double" w:sz="4" w:space="0" w:color="auto"/>
            </w:tcBorders>
            <w:vAlign w:val="center"/>
          </w:tcPr>
          <w:p w:rsidR="0023646C" w:rsidRPr="0042472F" w:rsidRDefault="0023646C" w:rsidP="007B5E22">
            <w:pPr>
              <w:pStyle w:val="aa"/>
              <w:adjustRightInd w:val="0"/>
              <w:snapToGrid w:val="0"/>
              <w:spacing w:before="240" w:line="480" w:lineRule="auto"/>
              <w:rPr>
                <w:rFonts w:hAnsi="宋体" w:cs="宋体" w:hint="eastAsia"/>
                <w:u w:val="single"/>
              </w:rPr>
            </w:pPr>
            <w:r w:rsidRPr="0042472F">
              <w:rPr>
                <w:rFonts w:hAnsi="宋体" w:cs="宋体" w:hint="eastAsia"/>
              </w:rPr>
              <w:t>投标总价（小写）：</w:t>
            </w:r>
            <w:r w:rsidRPr="0042472F">
              <w:rPr>
                <w:rFonts w:hAnsi="宋体" w:cs="宋体" w:hint="eastAsia"/>
                <w:u w:val="single"/>
              </w:rPr>
              <w:t xml:space="preserve">                           </w:t>
            </w:r>
            <w:r w:rsidRPr="0042472F">
              <w:rPr>
                <w:rFonts w:hAnsi="宋体" w:cs="宋体" w:hint="eastAsia"/>
              </w:rPr>
              <w:t>(单位：人民币元)</w:t>
            </w:r>
          </w:p>
          <w:p w:rsidR="0023646C" w:rsidRPr="0042472F" w:rsidRDefault="0023646C" w:rsidP="007B5E22">
            <w:pPr>
              <w:pStyle w:val="aa"/>
              <w:adjustRightInd w:val="0"/>
              <w:snapToGrid w:val="0"/>
              <w:spacing w:before="240" w:line="480" w:lineRule="auto"/>
              <w:rPr>
                <w:rFonts w:hAnsi="宋体" w:cs="宋体"/>
              </w:rPr>
            </w:pPr>
            <w:r w:rsidRPr="0042472F">
              <w:rPr>
                <w:rFonts w:hAnsi="宋体" w:cs="宋体" w:hint="eastAsia"/>
              </w:rPr>
              <w:t>投标总价（大写）：</w:t>
            </w:r>
            <w:r w:rsidRPr="0042472F">
              <w:rPr>
                <w:rFonts w:hAnsi="宋体" w:cs="宋体" w:hint="eastAsia"/>
                <w:u w:val="single"/>
              </w:rPr>
              <w:t xml:space="preserve">                           </w:t>
            </w:r>
            <w:r w:rsidRPr="0042472F">
              <w:rPr>
                <w:rFonts w:hAnsi="宋体" w:cs="宋体" w:hint="eastAsia"/>
              </w:rPr>
              <w:t xml:space="preserve">(单位：人民币元) </w:t>
            </w:r>
          </w:p>
        </w:tc>
      </w:tr>
    </w:tbl>
    <w:p w:rsidR="0023646C" w:rsidRDefault="0023646C" w:rsidP="009313D4">
      <w:pPr>
        <w:snapToGrid w:val="0"/>
        <w:spacing w:line="300" w:lineRule="auto"/>
        <w:rPr>
          <w:rFonts w:hint="eastAsia"/>
          <w:color w:val="000000"/>
        </w:rPr>
      </w:pPr>
    </w:p>
    <w:p w:rsidR="0023646C" w:rsidRDefault="0023646C" w:rsidP="009313D4">
      <w:pPr>
        <w:snapToGrid w:val="0"/>
        <w:spacing w:line="300" w:lineRule="auto"/>
        <w:rPr>
          <w:color w:val="000000"/>
          <w:spacing w:val="20"/>
          <w:u w:val="single"/>
        </w:rPr>
      </w:pPr>
      <w:r>
        <w:rPr>
          <w:rFonts w:hint="eastAsia"/>
          <w:color w:val="000000"/>
        </w:rPr>
        <w:t>供应商</w:t>
      </w:r>
      <w:r>
        <w:rPr>
          <w:color w:val="000000"/>
        </w:rPr>
        <w:t>全称（盖单位公章）：</w:t>
      </w:r>
    </w:p>
    <w:p w:rsidR="0023646C" w:rsidRPr="009313D4" w:rsidRDefault="0023646C" w:rsidP="004D7B7F">
      <w:pPr>
        <w:pStyle w:val="aa"/>
        <w:adjustRightInd w:val="0"/>
        <w:snapToGrid w:val="0"/>
        <w:spacing w:line="300" w:lineRule="auto"/>
        <w:rPr>
          <w:rFonts w:ascii="Times New Roman" w:hAnsi="Times New Roman"/>
        </w:rPr>
      </w:pPr>
    </w:p>
    <w:p w:rsidR="0023646C" w:rsidRPr="0042472F" w:rsidRDefault="0023646C" w:rsidP="004D7B7F">
      <w:pPr>
        <w:adjustRightInd w:val="0"/>
        <w:snapToGrid w:val="0"/>
        <w:spacing w:line="300" w:lineRule="auto"/>
        <w:ind w:firstLineChars="200" w:firstLine="420"/>
        <w:rPr>
          <w:rFonts w:hint="eastAsia"/>
        </w:rPr>
      </w:pPr>
    </w:p>
    <w:p w:rsidR="0023646C" w:rsidRPr="0042472F" w:rsidRDefault="0023646C" w:rsidP="004D7B7F">
      <w:pPr>
        <w:adjustRightInd w:val="0"/>
        <w:snapToGrid w:val="0"/>
        <w:spacing w:line="300" w:lineRule="auto"/>
        <w:ind w:firstLineChars="200" w:firstLine="420"/>
      </w:pPr>
      <w:r w:rsidRPr="0042472F">
        <w:rPr>
          <w:rFonts w:hint="eastAsia"/>
        </w:rPr>
        <w:t>备</w:t>
      </w:r>
      <w:r w:rsidRPr="0042472F">
        <w:t>注：</w:t>
      </w:r>
    </w:p>
    <w:p w:rsidR="0023646C" w:rsidRPr="0042472F" w:rsidRDefault="0023646C" w:rsidP="00FF5E2C">
      <w:pPr>
        <w:adjustRightInd w:val="0"/>
        <w:snapToGrid w:val="0"/>
        <w:spacing w:line="300" w:lineRule="auto"/>
        <w:ind w:leftChars="200" w:left="630" w:hangingChars="100" w:hanging="210"/>
      </w:pPr>
      <w:r w:rsidRPr="0042472F">
        <w:t>1</w:t>
      </w:r>
      <w:r w:rsidRPr="0042472F">
        <w:t>、</w:t>
      </w:r>
      <w:r w:rsidRPr="0042472F">
        <w:rPr>
          <w:rFonts w:hint="eastAsia"/>
        </w:rPr>
        <w:t>本次报价单价以综合单价投标，包含货物到达医院指定位置并能正常使用所需的一切费用，包括但不限于包装费、运输费、装卸费、税费、售后等。</w:t>
      </w:r>
    </w:p>
    <w:p w:rsidR="0023646C" w:rsidRPr="0042472F" w:rsidRDefault="0023646C" w:rsidP="004D7B7F">
      <w:pPr>
        <w:adjustRightInd w:val="0"/>
        <w:snapToGrid w:val="0"/>
        <w:spacing w:line="300" w:lineRule="auto"/>
        <w:ind w:firstLineChars="200" w:firstLine="420"/>
      </w:pPr>
      <w:r w:rsidRPr="0042472F">
        <w:t>2</w:t>
      </w:r>
      <w:r w:rsidRPr="0042472F">
        <w:t>、大写金额与小写金额不一致时，以大写金额为准。</w:t>
      </w:r>
    </w:p>
    <w:p w:rsidR="0023646C" w:rsidRDefault="0023646C" w:rsidP="004D7B7F">
      <w:pPr>
        <w:adjustRightInd w:val="0"/>
        <w:snapToGrid w:val="0"/>
        <w:spacing w:line="300" w:lineRule="auto"/>
        <w:ind w:firstLineChars="200" w:firstLine="420"/>
      </w:pPr>
      <w:r w:rsidRPr="0042472F">
        <w:t>3</w:t>
      </w:r>
      <w:r w:rsidRPr="0042472F">
        <w:t>、表格可扩展。</w:t>
      </w:r>
    </w:p>
    <w:p w:rsidR="0023646C" w:rsidRDefault="0023646C" w:rsidP="004D7B7F">
      <w:pPr>
        <w:adjustRightInd w:val="0"/>
        <w:snapToGrid w:val="0"/>
        <w:spacing w:line="300" w:lineRule="auto"/>
        <w:ind w:firstLineChars="200" w:firstLine="420"/>
        <w:rPr>
          <w:rFonts w:hint="eastAsia"/>
        </w:rPr>
      </w:pPr>
    </w:p>
    <w:p w:rsidR="0023646C" w:rsidRPr="000D153F" w:rsidRDefault="0023646C" w:rsidP="000D153F">
      <w:pPr>
        <w:adjustRightInd w:val="0"/>
        <w:snapToGrid w:val="0"/>
        <w:spacing w:line="300" w:lineRule="auto"/>
        <w:ind w:firstLineChars="200" w:firstLine="420"/>
      </w:pPr>
    </w:p>
    <w:p w:rsidR="0023646C" w:rsidRDefault="0023646C" w:rsidP="003C7428">
      <w:pPr>
        <w:pStyle w:val="2"/>
        <w:ind w:firstLineChars="0" w:firstLine="0"/>
        <w:rPr>
          <w:rFonts w:ascii="Times New Roman" w:hAnsi="Times New Roman"/>
        </w:rPr>
        <w:sectPr w:rsidR="0023646C" w:rsidSect="007E4A96">
          <w:pgSz w:w="11906" w:h="16838"/>
          <w:pgMar w:top="1440" w:right="991" w:bottom="1440" w:left="851" w:header="851" w:footer="992" w:gutter="0"/>
          <w:cols w:space="720"/>
          <w:docGrid w:type="lines" w:linePitch="312"/>
        </w:sectPr>
      </w:pPr>
    </w:p>
    <w:p w:rsidR="0023646C" w:rsidRPr="003C7428" w:rsidRDefault="0023646C" w:rsidP="003C7428">
      <w:pPr>
        <w:pStyle w:val="2"/>
        <w:ind w:firstLineChars="0" w:firstLine="0"/>
        <w:rPr>
          <w:rFonts w:ascii="Times New Roman" w:hAnsi="Times New Roman" w:hint="eastAsia"/>
        </w:rPr>
      </w:pPr>
    </w:p>
    <w:sectPr w:rsidR="0023646C" w:rsidRPr="003C7428" w:rsidSect="0023646C">
      <w:type w:val="continuous"/>
      <w:pgSz w:w="11906" w:h="16838"/>
      <w:pgMar w:top="1440" w:right="991" w:bottom="1440" w:left="85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EF0" w:rsidRDefault="00622EF0" w:rsidP="003F2115">
      <w:r>
        <w:separator/>
      </w:r>
    </w:p>
  </w:endnote>
  <w:endnote w:type="continuationSeparator" w:id="0">
    <w:p w:rsidR="00622EF0" w:rsidRDefault="00622EF0" w:rsidP="003F2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EF0" w:rsidRDefault="00622EF0" w:rsidP="003F2115">
      <w:r>
        <w:separator/>
      </w:r>
    </w:p>
  </w:footnote>
  <w:footnote w:type="continuationSeparator" w:id="0">
    <w:p w:rsidR="00622EF0" w:rsidRDefault="00622EF0" w:rsidP="003F2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0566"/>
    <w:multiLevelType w:val="hybridMultilevel"/>
    <w:tmpl w:val="E0E09302"/>
    <w:lvl w:ilvl="0" w:tplc="0EB46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265B1A"/>
    <w:multiLevelType w:val="singleLevel"/>
    <w:tmpl w:val="21265B1A"/>
    <w:lvl w:ilvl="0">
      <w:start w:val="2"/>
      <w:numFmt w:val="chineseCounting"/>
      <w:suff w:val="nothing"/>
      <w:lvlText w:val="%1、"/>
      <w:lvlJc w:val="left"/>
      <w:rPr>
        <w:rFonts w:hint="eastAsia"/>
      </w:rPr>
    </w:lvl>
  </w:abstractNum>
  <w:abstractNum w:abstractNumId="2">
    <w:nsid w:val="41616420"/>
    <w:multiLevelType w:val="multilevel"/>
    <w:tmpl w:val="416164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B1D50D0"/>
    <w:multiLevelType w:val="hybridMultilevel"/>
    <w:tmpl w:val="406A9630"/>
    <w:lvl w:ilvl="0" w:tplc="47B07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8B3"/>
    <w:rsid w:val="00023912"/>
    <w:rsid w:val="00090FE5"/>
    <w:rsid w:val="000D153F"/>
    <w:rsid w:val="000D51CC"/>
    <w:rsid w:val="00184118"/>
    <w:rsid w:val="00186A7B"/>
    <w:rsid w:val="001903B0"/>
    <w:rsid w:val="00194AD5"/>
    <w:rsid w:val="001B7C67"/>
    <w:rsid w:val="0023646C"/>
    <w:rsid w:val="00276173"/>
    <w:rsid w:val="00276C90"/>
    <w:rsid w:val="002C0472"/>
    <w:rsid w:val="002C2479"/>
    <w:rsid w:val="002D50F8"/>
    <w:rsid w:val="0030069F"/>
    <w:rsid w:val="003141B1"/>
    <w:rsid w:val="00323F0E"/>
    <w:rsid w:val="00326963"/>
    <w:rsid w:val="00341D94"/>
    <w:rsid w:val="003963C5"/>
    <w:rsid w:val="003A0CC4"/>
    <w:rsid w:val="003A2E33"/>
    <w:rsid w:val="003B570A"/>
    <w:rsid w:val="003C7428"/>
    <w:rsid w:val="003F2115"/>
    <w:rsid w:val="004209EC"/>
    <w:rsid w:val="0042472F"/>
    <w:rsid w:val="004364E2"/>
    <w:rsid w:val="00440619"/>
    <w:rsid w:val="00470C68"/>
    <w:rsid w:val="0049166F"/>
    <w:rsid w:val="004A496D"/>
    <w:rsid w:val="004D0383"/>
    <w:rsid w:val="004D3BB7"/>
    <w:rsid w:val="004D5545"/>
    <w:rsid w:val="004D7B7F"/>
    <w:rsid w:val="00531871"/>
    <w:rsid w:val="005854E0"/>
    <w:rsid w:val="005D714B"/>
    <w:rsid w:val="005D7D53"/>
    <w:rsid w:val="005F1DF3"/>
    <w:rsid w:val="005F58B3"/>
    <w:rsid w:val="00622EF0"/>
    <w:rsid w:val="006650A9"/>
    <w:rsid w:val="006C4EF6"/>
    <w:rsid w:val="007109C8"/>
    <w:rsid w:val="007534DF"/>
    <w:rsid w:val="00782529"/>
    <w:rsid w:val="007B5E22"/>
    <w:rsid w:val="007D2FE5"/>
    <w:rsid w:val="007E4A96"/>
    <w:rsid w:val="008457A9"/>
    <w:rsid w:val="00891E68"/>
    <w:rsid w:val="008B516E"/>
    <w:rsid w:val="008C3C91"/>
    <w:rsid w:val="008F087F"/>
    <w:rsid w:val="009313D4"/>
    <w:rsid w:val="009A3633"/>
    <w:rsid w:val="009F31BC"/>
    <w:rsid w:val="00A06394"/>
    <w:rsid w:val="00A25999"/>
    <w:rsid w:val="00A30179"/>
    <w:rsid w:val="00A46B44"/>
    <w:rsid w:val="00A64907"/>
    <w:rsid w:val="00A65A4A"/>
    <w:rsid w:val="00A85F41"/>
    <w:rsid w:val="00AD1D44"/>
    <w:rsid w:val="00B3284D"/>
    <w:rsid w:val="00B41A49"/>
    <w:rsid w:val="00B54ACE"/>
    <w:rsid w:val="00B63E2E"/>
    <w:rsid w:val="00BB21E7"/>
    <w:rsid w:val="00BF31D4"/>
    <w:rsid w:val="00BF5FCB"/>
    <w:rsid w:val="00C1110B"/>
    <w:rsid w:val="00C15BD7"/>
    <w:rsid w:val="00C60E76"/>
    <w:rsid w:val="00CD277F"/>
    <w:rsid w:val="00CF0C9B"/>
    <w:rsid w:val="00CF56F1"/>
    <w:rsid w:val="00CF6777"/>
    <w:rsid w:val="00D317A0"/>
    <w:rsid w:val="00D633A5"/>
    <w:rsid w:val="00D8590E"/>
    <w:rsid w:val="00DA5033"/>
    <w:rsid w:val="00DA51F7"/>
    <w:rsid w:val="00DD3384"/>
    <w:rsid w:val="00E20C0A"/>
    <w:rsid w:val="00E57EAA"/>
    <w:rsid w:val="00E71CA9"/>
    <w:rsid w:val="00EA5651"/>
    <w:rsid w:val="00EC6C31"/>
    <w:rsid w:val="00EF65B4"/>
    <w:rsid w:val="00F009A9"/>
    <w:rsid w:val="00F23B0E"/>
    <w:rsid w:val="00F922EC"/>
    <w:rsid w:val="00FA711E"/>
    <w:rsid w:val="00FF5E2C"/>
    <w:rsid w:val="185B6867"/>
    <w:rsid w:val="1FF13E34"/>
    <w:rsid w:val="22353DEB"/>
    <w:rsid w:val="39536207"/>
    <w:rsid w:val="3CB2107E"/>
    <w:rsid w:val="4A717BF6"/>
    <w:rsid w:val="4B7315D9"/>
    <w:rsid w:val="4F755D8C"/>
    <w:rsid w:val="52E51AE6"/>
    <w:rsid w:val="5B9A077F"/>
    <w:rsid w:val="5F9648E1"/>
    <w:rsid w:val="66EC6668"/>
    <w:rsid w:val="6970633A"/>
    <w:rsid w:val="706C284E"/>
    <w:rsid w:val="74AA0EBE"/>
    <w:rsid w:val="77604D02"/>
    <w:rsid w:val="7C115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Normal (Web)"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Char"/>
    <w:qFormat/>
    <w:rsid w:val="004D7B7F"/>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8"/>
      <w:szCs w:val="28"/>
      <w:lang w:val="zh-CN" w:bidi="zh-CN"/>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basedOn w:val="a0"/>
    <w:link w:val="a4"/>
    <w:uiPriority w:val="99"/>
    <w:semiHidden/>
    <w:qFormat/>
    <w:rPr>
      <w:rFonts w:ascii="Calibri" w:eastAsia="宋体" w:hAnsi="Calibri" w:cs="Times New Roman"/>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qFormat/>
    <w:rPr>
      <w:rFonts w:ascii="Calibri" w:eastAsia="宋体" w:hAnsi="Calibri" w:cs="Times New Roman"/>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paragraph" w:styleId="a9">
    <w:name w:val="List Paragraph"/>
    <w:basedOn w:val="a"/>
    <w:uiPriority w:val="34"/>
    <w:qFormat/>
    <w:pPr>
      <w:ind w:firstLineChars="200" w:firstLine="420"/>
    </w:pPr>
  </w:style>
  <w:style w:type="character" w:customStyle="1" w:styleId="2Char">
    <w:name w:val="标题 2 Char"/>
    <w:basedOn w:val="a0"/>
    <w:link w:val="2"/>
    <w:qFormat/>
    <w:rsid w:val="004D7B7F"/>
    <w:rPr>
      <w:rFonts w:ascii="Arial" w:hAnsi="Arial"/>
      <w:b/>
      <w:bCs/>
      <w:kern w:val="2"/>
      <w:sz w:val="21"/>
      <w:szCs w:val="32"/>
    </w:rPr>
  </w:style>
  <w:style w:type="paragraph" w:styleId="aa">
    <w:name w:val="Plain Text"/>
    <w:basedOn w:val="a"/>
    <w:link w:val="Char1"/>
    <w:qFormat/>
    <w:rsid w:val="004D7B7F"/>
    <w:rPr>
      <w:rFonts w:ascii="宋体" w:hAnsi="Courier New"/>
      <w:szCs w:val="20"/>
    </w:rPr>
  </w:style>
  <w:style w:type="character" w:customStyle="1" w:styleId="Char1">
    <w:name w:val="纯文本 Char"/>
    <w:basedOn w:val="a0"/>
    <w:link w:val="aa"/>
    <w:qFormat/>
    <w:rsid w:val="004D7B7F"/>
    <w:rPr>
      <w:rFonts w:ascii="宋体" w:hAnsi="Courier New"/>
      <w:kern w:val="2"/>
      <w:sz w:val="21"/>
    </w:rPr>
  </w:style>
  <w:style w:type="paragraph" w:customStyle="1" w:styleId="ListParagraph">
    <w:name w:val="List Paragraph"/>
    <w:basedOn w:val="a"/>
    <w:rsid w:val="00E20C0A"/>
    <w:pPr>
      <w:autoSpaceDE w:val="0"/>
      <w:autoSpaceDN w:val="0"/>
      <w:ind w:left="120"/>
      <w:jc w:val="left"/>
    </w:pPr>
    <w:rPr>
      <w:rFonts w:ascii="宋体" w:hAnsi="宋体" w:cs="宋体"/>
      <w:kern w:val="0"/>
      <w:sz w:val="22"/>
      <w:szCs w:val="22"/>
    </w:rPr>
  </w:style>
  <w:style w:type="table" w:styleId="ab">
    <w:name w:val="Table Grid"/>
    <w:basedOn w:val="a1"/>
    <w:uiPriority w:val="59"/>
    <w:rsid w:val="00D6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2"/>
    <w:uiPriority w:val="99"/>
    <w:semiHidden/>
    <w:unhideWhenUsed/>
    <w:rsid w:val="009A3633"/>
    <w:rPr>
      <w:sz w:val="18"/>
      <w:szCs w:val="18"/>
    </w:rPr>
  </w:style>
  <w:style w:type="character" w:customStyle="1" w:styleId="Char2">
    <w:name w:val="批注框文本 Char"/>
    <w:basedOn w:val="a0"/>
    <w:link w:val="ac"/>
    <w:uiPriority w:val="99"/>
    <w:semiHidden/>
    <w:rsid w:val="009A363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964429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0F904-9793-40B6-B72A-86590EC3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231</Words>
  <Characters>1323</Characters>
  <Application>Microsoft Office Word</Application>
  <DocSecurity>0</DocSecurity>
  <Lines>11</Lines>
  <Paragraphs>3</Paragraphs>
  <ScaleCrop>false</ScaleCrop>
  <Company>wzhealth.com</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cgb</dc:creator>
  <cp:lastModifiedBy>未定义</cp:lastModifiedBy>
  <cp:revision>3</cp:revision>
  <dcterms:created xsi:type="dcterms:W3CDTF">2022-12-30T00:37:00Z</dcterms:created>
  <dcterms:modified xsi:type="dcterms:W3CDTF">2022-12-30T00:45:00Z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3F9D0DC1F6E14619AE9FDEE18D2B1904</vt:lpwstr>
  </property>
</Properties>
</file>