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温州医科大学附属第二医院龙湾院区</w:t>
      </w:r>
      <w:r>
        <w:rPr>
          <w:rFonts w:hint="eastAsia"/>
          <w:b/>
          <w:bCs/>
          <w:sz w:val="32"/>
          <w:szCs w:val="32"/>
          <w:lang w:val="en-US" w:eastAsia="zh-CN"/>
        </w:rPr>
        <w:t>室外交通指示牌制作工程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报价单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894"/>
        <w:gridCol w:w="1091"/>
        <w:gridCol w:w="1362"/>
        <w:gridCol w:w="1362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1894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规格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数量</w:t>
            </w:r>
          </w:p>
        </w:tc>
        <w:tc>
          <w:tcPr>
            <w:tcW w:w="1362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单价</w:t>
            </w: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总价</w:t>
            </w:r>
          </w:p>
        </w:tc>
        <w:tc>
          <w:tcPr>
            <w:tcW w:w="136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室外立柱交通指示牌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DN65镀锌管立柱含水泥浇筑固定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厚度不低于3.75mm，外露部分高度不低于2100mm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60cm*80cm定制交通指示铝合金牌含后固定凹槽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厚度不低于1.2mm，包含定制内容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gridSpan w:val="4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以上包含税费、运输费、安装人工费、草坪修复费等一切费用</w:t>
            </w:r>
          </w:p>
        </w:tc>
        <w:tc>
          <w:tcPr>
            <w:tcW w:w="1362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本工程限价叁万元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037E72F5"/>
    <w:rsid w:val="037E72F5"/>
    <w:rsid w:val="266E7873"/>
    <w:rsid w:val="3517658C"/>
    <w:rsid w:val="385530EE"/>
    <w:rsid w:val="5D8F6D1E"/>
    <w:rsid w:val="63633634"/>
    <w:rsid w:val="6D6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174</Characters>
  <Lines>0</Lines>
  <Paragraphs>0</Paragraphs>
  <TotalTime>11</TotalTime>
  <ScaleCrop>false</ScaleCrop>
  <LinksUpToDate>false</LinksUpToDate>
  <CharactersWithSpaces>174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2022-08-29T07:16:00Z</dcterms:created>
  <dc:creator>颇该</dc:creator>
  <cp:lastModifiedBy>666.</cp:lastModifiedBy>
  <dcterms:modified xsi:type="dcterms:W3CDTF">2022-11-11T02:40:24Z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9C1F5FAA7D9D434EABE0022FA8384DC8</vt:lpwstr>
  </property>
</Properties>
</file>