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12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免除/免签知情同意书申请表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508"/>
        <w:gridCol w:w="51"/>
        <w:gridCol w:w="2405"/>
        <w:gridCol w:w="95"/>
        <w:gridCol w:w="1843"/>
        <w:gridCol w:w="70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vAlign w:val="center"/>
          </w:tcPr>
          <w:p>
            <w:pPr>
              <w:spacing w:line="360" w:lineRule="auto"/>
              <w:jc w:val="center"/>
              <w:rPr>
                <w:rFonts w:eastAsia="仿宋" w:cs="仿宋"/>
                <w:color w:val="000000"/>
                <w:sz w:val="24"/>
                <w:szCs w:val="24"/>
              </w:rPr>
            </w:pPr>
            <w:r>
              <w:rPr>
                <w:rFonts w:hint="eastAsia" w:eastAsia="仿宋" w:cs="仿宋"/>
                <w:color w:val="000000"/>
                <w:sz w:val="24"/>
                <w:szCs w:val="24"/>
              </w:rPr>
              <w:t>项目名称</w:t>
            </w:r>
          </w:p>
        </w:tc>
        <w:tc>
          <w:tcPr>
            <w:tcW w:w="7653" w:type="dxa"/>
            <w:gridSpan w:val="6"/>
            <w:vAlign w:val="center"/>
          </w:tcPr>
          <w:p>
            <w:pPr>
              <w:rPr>
                <w:rFonts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临床研究类别</w:t>
            </w:r>
          </w:p>
        </w:tc>
        <w:tc>
          <w:tcPr>
            <w:tcW w:w="7653" w:type="dxa"/>
            <w:gridSpan w:val="6"/>
            <w:vAlign w:val="center"/>
          </w:tcPr>
          <w:p>
            <w:pPr>
              <w:spacing w:line="300" w:lineRule="exact"/>
              <w:rPr>
                <w:rFonts w:hint="eastAsia" w:eastAsia="仿宋" w:cs="仿宋"/>
                <w:color w:val="000000"/>
                <w:sz w:val="24"/>
                <w:szCs w:val="24"/>
              </w:rPr>
            </w:pPr>
            <w:r>
              <w:rPr>
                <w:rFonts w:hint="eastAsia" w:eastAsia="仿宋" w:cs="仿宋"/>
                <w:color w:val="000000"/>
                <w:sz w:val="24"/>
                <w:szCs w:val="24"/>
              </w:rPr>
              <w:t xml:space="preserve">□药物注册临床试验                  □医疗器械注册临床试验   </w:t>
            </w:r>
          </w:p>
          <w:p>
            <w:pPr>
              <w:rPr>
                <w:rFonts w:eastAsia="仿宋" w:cs="仿宋"/>
                <w:color w:val="000000"/>
                <w:sz w:val="24"/>
                <w:szCs w:val="24"/>
              </w:rPr>
            </w:pPr>
            <w:r>
              <w:rPr>
                <w:rFonts w:hint="eastAsia" w:eastAsia="仿宋" w:cs="仿宋"/>
                <w:color w:val="000000"/>
                <w:sz w:val="24"/>
                <w:szCs w:val="24"/>
              </w:rPr>
              <w:t>□申办方发起的非注册性临床研究      □研究者发起的临床研究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申办方</w:t>
            </w:r>
          </w:p>
        </w:tc>
        <w:tc>
          <w:tcPr>
            <w:tcW w:w="7653" w:type="dxa"/>
            <w:gridSpan w:val="6"/>
            <w:vAlign w:val="center"/>
          </w:tcPr>
          <w:p>
            <w:pPr>
              <w:rPr>
                <w:rFonts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主要研究者</w:t>
            </w:r>
          </w:p>
        </w:tc>
        <w:tc>
          <w:tcPr>
            <w:tcW w:w="2551" w:type="dxa"/>
            <w:gridSpan w:val="3"/>
            <w:vAlign w:val="center"/>
          </w:tcPr>
          <w:p>
            <w:pPr>
              <w:jc w:val="center"/>
              <w:rPr>
                <w:rFonts w:eastAsia="仿宋" w:cs="仿宋"/>
                <w:color w:val="000000"/>
                <w:sz w:val="24"/>
                <w:szCs w:val="24"/>
              </w:rPr>
            </w:pPr>
          </w:p>
        </w:tc>
        <w:tc>
          <w:tcPr>
            <w:tcW w:w="2551" w:type="dxa"/>
            <w:gridSpan w:val="2"/>
            <w:vAlign w:val="center"/>
          </w:tcPr>
          <w:p>
            <w:pPr>
              <w:jc w:val="center"/>
              <w:rPr>
                <w:rFonts w:eastAsia="仿宋" w:cs="仿宋"/>
                <w:color w:val="000000"/>
                <w:sz w:val="24"/>
                <w:szCs w:val="24"/>
              </w:rPr>
            </w:pPr>
            <w:r>
              <w:rPr>
                <w:rFonts w:hint="eastAsia" w:eastAsia="仿宋" w:cs="仿宋"/>
                <w:color w:val="000000"/>
                <w:sz w:val="24"/>
                <w:szCs w:val="24"/>
              </w:rPr>
              <w:t>承担科室</w:t>
            </w:r>
          </w:p>
        </w:tc>
        <w:tc>
          <w:tcPr>
            <w:tcW w:w="2551" w:type="dxa"/>
            <w:vAlign w:val="center"/>
          </w:tcPr>
          <w:p>
            <w:pPr>
              <w:rPr>
                <w:rFonts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shd w:val="clear" w:color="auto" w:fill="D9D9D9"/>
            <w:vAlign w:val="center"/>
          </w:tcPr>
          <w:p>
            <w:pPr>
              <w:jc w:val="center"/>
              <w:rPr>
                <w:rFonts w:eastAsia="仿宋" w:cs="仿宋"/>
                <w:b/>
                <w:color w:val="000000"/>
                <w:sz w:val="24"/>
                <w:szCs w:val="24"/>
              </w:rPr>
            </w:pPr>
            <w:r>
              <w:rPr>
                <w:rFonts w:hint="eastAsia" w:eastAsia="仿宋" w:cs="仿宋"/>
                <w:b/>
                <w:color w:val="000000"/>
                <w:sz w:val="24"/>
                <w:szCs w:val="24"/>
              </w:rPr>
              <w:t>一、免除知情同意（不适用请跳过）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vAlign w:val="center"/>
          </w:tcPr>
          <w:p>
            <w:pPr>
              <w:rPr>
                <w:rFonts w:hint="eastAsia" w:eastAsia="仿宋" w:cs="仿宋"/>
                <w:b/>
                <w:color w:val="000000"/>
                <w:sz w:val="24"/>
                <w:szCs w:val="24"/>
              </w:rPr>
            </w:pPr>
            <w:r>
              <w:rPr>
                <w:rFonts w:hint="eastAsia" w:eastAsia="仿宋" w:cs="仿宋"/>
                <w:b/>
                <w:color w:val="000000"/>
                <w:sz w:val="24"/>
                <w:szCs w:val="24"/>
              </w:rPr>
              <w:t>（一）利用以往临床诊疗、疾病监测或临床研究中获得的数据或标本进行的研究，且潜在受试者已签署知情同意书允许该数据或标本用于其它临床研究的（不适用请跳过）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vAlign w:val="center"/>
          </w:tcPr>
          <w:p>
            <w:pPr>
              <w:rPr>
                <w:rFonts w:hint="eastAsia" w:eastAsia="仿宋" w:cs="仿宋"/>
                <w:color w:val="000000"/>
                <w:sz w:val="24"/>
                <w:szCs w:val="24"/>
              </w:rPr>
            </w:pPr>
            <w:r>
              <w:rPr>
                <w:rFonts w:hint="eastAsia" w:eastAsia="仿宋" w:cs="仿宋"/>
                <w:color w:val="000000"/>
                <w:sz w:val="24"/>
                <w:szCs w:val="24"/>
              </w:rPr>
              <w:t>1</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请提供原知情同意书所对应的伦理批件号或已签署的知情同意书</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vAlign w:val="center"/>
          </w:tcPr>
          <w:p>
            <w:pPr>
              <w:rPr>
                <w:rFonts w:hint="eastAsia" w:eastAsia="仿宋" w:cs="仿宋"/>
                <w:color w:val="000000"/>
                <w:sz w:val="24"/>
                <w:szCs w:val="24"/>
              </w:rPr>
            </w:pPr>
            <w:r>
              <w:rPr>
                <w:rFonts w:hint="eastAsia" w:eastAsia="仿宋" w:cs="仿宋"/>
                <w:color w:val="000000"/>
                <w:sz w:val="24"/>
                <w:szCs w:val="24"/>
              </w:rPr>
              <w:t>2</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本研究是否超出原知情同意书许可的范围，请说明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vAlign w:val="center"/>
          </w:tcPr>
          <w:p>
            <w:pPr>
              <w:rPr>
                <w:rFonts w:hint="eastAsia" w:eastAsia="仿宋" w:cs="仿宋"/>
                <w:color w:val="000000"/>
                <w:sz w:val="24"/>
                <w:szCs w:val="24"/>
              </w:rPr>
            </w:pPr>
            <w:r>
              <w:rPr>
                <w:rFonts w:hint="eastAsia" w:eastAsia="仿宋" w:cs="仿宋"/>
                <w:color w:val="000000"/>
                <w:sz w:val="24"/>
                <w:szCs w:val="24"/>
              </w:rPr>
              <w:t>3</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受试者隐私和个人身份信息是否得到保护，请说明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vAlign w:val="center"/>
          </w:tcPr>
          <w:p>
            <w:pPr>
              <w:rPr>
                <w:rFonts w:hint="eastAsia" w:eastAsia="仿宋" w:cs="仿宋"/>
                <w:color w:val="000000"/>
                <w:sz w:val="24"/>
                <w:szCs w:val="24"/>
              </w:rPr>
            </w:pPr>
            <w:r>
              <w:rPr>
                <w:rFonts w:hint="eastAsia" w:eastAsia="仿宋" w:cs="仿宋"/>
                <w:color w:val="000000"/>
                <w:sz w:val="24"/>
                <w:szCs w:val="24"/>
              </w:rPr>
              <w:t>4</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后续是否需要随访或再次向受试者获取信息，请说明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vAlign w:val="center"/>
          </w:tcPr>
          <w:p>
            <w:pPr>
              <w:rPr>
                <w:rFonts w:hint="eastAsia" w:eastAsia="仿宋" w:cs="仿宋"/>
                <w:b/>
                <w:color w:val="000000"/>
                <w:sz w:val="24"/>
                <w:szCs w:val="24"/>
              </w:rPr>
            </w:pPr>
            <w:r>
              <w:rPr>
                <w:rFonts w:hint="eastAsia" w:eastAsia="仿宋" w:cs="仿宋"/>
                <w:b/>
                <w:color w:val="000000"/>
                <w:sz w:val="24"/>
                <w:szCs w:val="24"/>
              </w:rPr>
              <w:t>（二）利用以往临床诊疗、疾病监测或临床研究中获得的数据或标本进行的研究，且潜在受试者未签署知情同意书允许该数据或标本用于其它临床研究（不适用请跳过）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1</w:t>
            </w:r>
          </w:p>
        </w:tc>
        <w:tc>
          <w:tcPr>
            <w:tcW w:w="9161" w:type="dxa"/>
            <w:gridSpan w:val="7"/>
            <w:vAlign w:val="center"/>
          </w:tcPr>
          <w:p>
            <w:pPr>
              <w:spacing w:line="276" w:lineRule="auto"/>
              <w:rPr>
                <w:rFonts w:hint="eastAsia" w:eastAsia="仿宋" w:cs="仿宋"/>
                <w:color w:val="000000"/>
                <w:sz w:val="24"/>
                <w:szCs w:val="24"/>
              </w:rPr>
            </w:pPr>
            <w:r>
              <w:rPr>
                <w:rFonts w:hint="eastAsia" w:eastAsia="仿宋" w:cs="仿宋"/>
                <w:color w:val="000000"/>
                <w:sz w:val="24"/>
                <w:szCs w:val="24"/>
              </w:rPr>
              <w:t>所使用的数据或标本为以往临床诊疗、疾病监测或临床研究中获得的，请说明</w:t>
            </w:r>
          </w:p>
          <w:p>
            <w:pPr>
              <w:spacing w:line="276" w:lineRule="auto"/>
              <w:rPr>
                <w:rFonts w:hint="eastAsia" w:eastAsia="仿宋" w:cs="仿宋"/>
                <w:b/>
                <w:color w:val="000000"/>
                <w:sz w:val="24"/>
                <w:szCs w:val="24"/>
              </w:rPr>
            </w:pPr>
            <w:r>
              <w:rPr>
                <w:rFonts w:hint="eastAsia" w:eastAsia="仿宋" w:cs="仿宋"/>
                <w:b/>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2</w:t>
            </w:r>
          </w:p>
        </w:tc>
        <w:tc>
          <w:tcPr>
            <w:tcW w:w="9161" w:type="dxa"/>
            <w:gridSpan w:val="7"/>
            <w:vAlign w:val="center"/>
          </w:tcPr>
          <w:p>
            <w:pPr>
              <w:spacing w:line="276" w:lineRule="auto"/>
              <w:rPr>
                <w:rFonts w:hint="eastAsia" w:eastAsia="仿宋" w:cs="仿宋"/>
                <w:color w:val="000000"/>
                <w:sz w:val="24"/>
                <w:szCs w:val="24"/>
              </w:rPr>
            </w:pPr>
            <w:r>
              <w:rPr>
                <w:rFonts w:hint="eastAsia" w:eastAsia="仿宋" w:cs="仿宋"/>
                <w:color w:val="000000"/>
                <w:sz w:val="24"/>
                <w:szCs w:val="24"/>
              </w:rPr>
              <w:t>是否使用受试者明确拒绝利用的数据或标本，请说明</w:t>
            </w:r>
          </w:p>
          <w:p>
            <w:pPr>
              <w:spacing w:line="276" w:lineRule="auto"/>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3</w:t>
            </w:r>
          </w:p>
        </w:tc>
        <w:tc>
          <w:tcPr>
            <w:tcW w:w="9161" w:type="dxa"/>
            <w:gridSpan w:val="7"/>
            <w:vAlign w:val="center"/>
          </w:tcPr>
          <w:p>
            <w:pPr>
              <w:rPr>
                <w:rFonts w:hint="eastAsia" w:eastAsia="仿宋" w:cs="仿宋"/>
                <w:sz w:val="24"/>
                <w:szCs w:val="24"/>
              </w:rPr>
            </w:pPr>
            <w:r>
              <w:rPr>
                <w:rFonts w:hint="eastAsia" w:eastAsia="仿宋" w:cs="仿宋"/>
                <w:sz w:val="24"/>
                <w:szCs w:val="24"/>
              </w:rPr>
              <w:t>若规定需获取知情同意，研究将无法进行（受试者有权知道其数据或标本可能用于研究，其拒绝或不同意参加研究，不是研究无法实施、免除知情同意的证据）</w:t>
            </w:r>
          </w:p>
          <w:p>
            <w:pPr>
              <w:rPr>
                <w:rFonts w:hint="eastAsia"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4</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受试者隐私和个人身份信息是否得到保护，请说明</w:t>
            </w:r>
          </w:p>
          <w:p>
            <w:pPr>
              <w:rPr>
                <w:rFonts w:hint="eastAsia"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5</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后续是否需要随访或再次向受试者获取信息，请说明</w:t>
            </w:r>
          </w:p>
          <w:p>
            <w:pPr>
              <w:rPr>
                <w:rFonts w:hint="eastAsia"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shd w:val="clear" w:color="auto" w:fill="D9D9D9"/>
            <w:vAlign w:val="center"/>
          </w:tcPr>
          <w:p>
            <w:pPr>
              <w:jc w:val="center"/>
              <w:rPr>
                <w:rFonts w:hint="eastAsia" w:eastAsia="仿宋" w:cs="仿宋"/>
                <w:b/>
                <w:color w:val="000000"/>
                <w:sz w:val="24"/>
                <w:szCs w:val="24"/>
              </w:rPr>
            </w:pPr>
            <w:r>
              <w:rPr>
                <w:rFonts w:hint="eastAsia" w:eastAsia="仿宋" w:cs="仿宋"/>
                <w:b/>
                <w:color w:val="000000"/>
                <w:sz w:val="24"/>
                <w:szCs w:val="24"/>
              </w:rPr>
              <w:t>二、申请免除知情同意书签字（不适用请跳过）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vAlign w:val="center"/>
          </w:tcPr>
          <w:p>
            <w:pPr>
              <w:rPr>
                <w:rFonts w:hint="eastAsia" w:eastAsia="仿宋" w:cs="仿宋"/>
                <w:b/>
                <w:color w:val="000000"/>
                <w:sz w:val="24"/>
                <w:szCs w:val="24"/>
              </w:rPr>
            </w:pPr>
            <w:r>
              <w:rPr>
                <w:rFonts w:hint="eastAsia" w:eastAsia="仿宋" w:cs="仿宋"/>
                <w:b/>
                <w:color w:val="000000"/>
                <w:sz w:val="24"/>
                <w:szCs w:val="24"/>
              </w:rPr>
              <w:t>（一）签了字的知情同意书会对受试者的隐私构成不正当的威胁，联系受试者真实身份和研究的唯一记录是知情同意文件，主要风险就来自于受试者身份或个人隐私的泄露，请说明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vAlign w:val="center"/>
          </w:tcPr>
          <w:p>
            <w:pPr>
              <w:rPr>
                <w:rFonts w:hint="eastAsia" w:eastAsia="仿宋" w:cs="仿宋"/>
                <w:b/>
                <w:color w:val="000000"/>
                <w:sz w:val="24"/>
                <w:szCs w:val="24"/>
              </w:rPr>
            </w:pPr>
            <w:r>
              <w:rPr>
                <w:rFonts w:hint="eastAsia" w:eastAsia="仿宋" w:cs="仿宋"/>
                <w:b/>
                <w:color w:val="000000"/>
                <w:sz w:val="24"/>
                <w:szCs w:val="24"/>
              </w:rPr>
              <w:t>（二）其它情况，比如通过邮件、微信、钉钉或电话等方式进行问卷调研，已向受试者或监护人提供书面知情同意或获得受试者或监护人的口头知情同意，请说明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6" w:type="dxa"/>
            <w:gridSpan w:val="3"/>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主要研究者签名</w:t>
            </w:r>
          </w:p>
        </w:tc>
        <w:tc>
          <w:tcPr>
            <w:tcW w:w="2405" w:type="dxa"/>
            <w:vAlign w:val="center"/>
          </w:tcPr>
          <w:p>
            <w:pPr>
              <w:spacing w:line="360" w:lineRule="auto"/>
              <w:ind w:left="1071"/>
              <w:jc w:val="center"/>
              <w:rPr>
                <w:rFonts w:hint="eastAsia" w:eastAsia="仿宋" w:cs="仿宋"/>
                <w:color w:val="000000"/>
                <w:sz w:val="24"/>
                <w:szCs w:val="24"/>
              </w:rPr>
            </w:pPr>
          </w:p>
        </w:tc>
        <w:tc>
          <w:tcPr>
            <w:tcW w:w="1938" w:type="dxa"/>
            <w:gridSpan w:val="2"/>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日期</w:t>
            </w:r>
          </w:p>
        </w:tc>
        <w:tc>
          <w:tcPr>
            <w:tcW w:w="3259" w:type="dxa"/>
            <w:gridSpan w:val="2"/>
            <w:vAlign w:val="center"/>
          </w:tcPr>
          <w:p>
            <w:pPr>
              <w:spacing w:line="360" w:lineRule="auto"/>
              <w:ind w:left="1071"/>
              <w:rPr>
                <w:rFonts w:hint="eastAsia" w:eastAsia="仿宋" w:cs="仿宋"/>
                <w:color w:val="000000"/>
                <w:sz w:val="24"/>
                <w:szCs w:val="24"/>
              </w:rPr>
            </w:pPr>
          </w:p>
        </w:tc>
      </w:tr>
    </w:tbl>
    <w:p/>
    <w:p>
      <w:pPr>
        <w:bidi w:val="0"/>
        <w:rPr>
          <w:rFonts w:ascii="Times New Roman" w:hAnsi="Times New Roman" w:eastAsia="宋体" w:cs="Times New Roman"/>
          <w:kern w:val="0"/>
          <w:sz w:val="20"/>
          <w:szCs w:val="20"/>
          <w:lang w:val="en-US" w:eastAsia="zh-CN" w:bidi="ar-SA"/>
        </w:rPr>
      </w:pPr>
    </w:p>
    <w:p>
      <w:pPr>
        <w:tabs>
          <w:tab w:val="left" w:pos="1408"/>
        </w:tabs>
        <w:bidi w:val="0"/>
        <w:jc w:val="left"/>
        <w:rPr>
          <w:lang w:val="en-US" w:eastAsia="zh-CN"/>
        </w:rPr>
      </w:pPr>
      <w:bookmarkStart w:id="0" w:name="_GoBack"/>
      <w:bookmarkEnd w:id="0"/>
    </w:p>
    <w:sectPr>
      <w:headerReference r:id="rId3" w:type="default"/>
      <w:footerReference r:id="rId4" w:type="default"/>
      <w:pgSz w:w="11906" w:h="16838"/>
      <w:pgMar w:top="1134" w:right="1185" w:bottom="1134" w:left="11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asciiTheme="minorEastAsia" w:hAnsiTheme="minorEastAsia" w:eastAsiaTheme="minorEastAsia" w:cstheme="minorEastAsia"/>
        <w:sz w:val="21"/>
        <w:szCs w:val="21"/>
        <w:lang w:val="en-US" w:eastAsia="zh-CN"/>
      </w:rPr>
      <w:t>地址：浙江省温州市龙湾区温州大道东段1111号   电话：0577-85676879    邮编：325000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rPr>
        <w:rFonts w:hint="eastAsia"/>
        <w:lang w:val="en-US" w:eastAsia="zh-CN"/>
      </w:rPr>
    </w:pPr>
    <w:r>
      <w:rPr>
        <w:rFonts w:hint="eastAsia" w:ascii="微软雅黑" w:hAnsi="微软雅黑" w:eastAsia="微软雅黑" w:cs="微软雅黑"/>
        <w:b/>
        <w:bCs/>
        <w:sz w:val="21"/>
        <w:szCs w:val="21"/>
        <w:lang w:eastAsia="zh-CN"/>
      </w:rPr>
      <w:drawing>
        <wp:anchor distT="0" distB="0" distL="114300" distR="114300" simplePos="0" relativeHeight="251659264" behindDoc="0" locked="0" layoutInCell="1" allowOverlap="1">
          <wp:simplePos x="0" y="0"/>
          <wp:positionH relativeFrom="column">
            <wp:posOffset>200025</wp:posOffset>
          </wp:positionH>
          <wp:positionV relativeFrom="paragraph">
            <wp:posOffset>-108585</wp:posOffset>
          </wp:positionV>
          <wp:extent cx="332740" cy="375285"/>
          <wp:effectExtent l="0" t="0" r="10160" b="5715"/>
          <wp:wrapNone/>
          <wp:docPr id="3" name="图片 3" descr="165483144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4831447568"/>
                  <pic:cNvPicPr>
                    <a:picLocks noChangeAspect="1"/>
                  </pic:cNvPicPr>
                </pic:nvPicPr>
                <pic:blipFill>
                  <a:blip r:embed="rId1"/>
                  <a:stretch>
                    <a:fillRect/>
                  </a:stretch>
                </pic:blipFill>
                <pic:spPr>
                  <a:xfrm>
                    <a:off x="0" y="0"/>
                    <a:ext cx="332740" cy="375285"/>
                  </a:xfrm>
                  <a:prstGeom prst="rect">
                    <a:avLst/>
                  </a:prstGeom>
                </pic:spPr>
              </pic:pic>
            </a:graphicData>
          </a:graphic>
        </wp:anchor>
      </w:drawing>
    </w:r>
    <w:r>
      <w:rPr>
        <w:rFonts w:hint="eastAsia" w:asciiTheme="minorHAnsi" w:hAnsiTheme="minorHAnsi" w:eastAsiaTheme="minorEastAsia" w:cstheme="minorBidi"/>
        <w:kern w:val="2"/>
        <w:sz w:val="21"/>
        <w:szCs w:val="21"/>
        <w:lang w:val="en-US" w:eastAsia="zh-CN"/>
      </w:rPr>
      <w:t>温州医科大学附属第二医院 温州医科大学附属育英儿童医院医学伦理委员会</w:t>
    </w:r>
    <w:r>
      <w:rPr>
        <w:rFonts w:hint="eastAsia" w:cstheme="minorBidi"/>
        <w:kern w:val="2"/>
        <w:sz w:val="21"/>
        <w:szCs w:val="21"/>
        <w:lang w:val="en-US" w:eastAsia="zh-CN"/>
      </w:rPr>
      <w:t xml:space="preserve">  </w:t>
    </w:r>
    <w:r>
      <w:rPr>
        <w:rFonts w:hint="eastAsia"/>
        <w:lang w:val="en-US" w:eastAsia="zh-CN"/>
      </w:rPr>
      <w:t xml:space="preserve"> AF/SQ-05-3.0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kZGVlZDY5NGIzMDAwMzg3YmQ1NmJlMTdmMjdhNTQifQ=="/>
  </w:docVars>
  <w:rsids>
    <w:rsidRoot w:val="00F4601D"/>
    <w:rsid w:val="00182D23"/>
    <w:rsid w:val="007C5781"/>
    <w:rsid w:val="00DB1F64"/>
    <w:rsid w:val="00F4601D"/>
    <w:rsid w:val="69C85286"/>
    <w:rsid w:val="6E8A3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paragraph" w:styleId="2">
    <w:name w:val="heading 2"/>
    <w:basedOn w:val="1"/>
    <w:next w:val="1"/>
    <w:link w:val="9"/>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2 字符"/>
    <w:basedOn w:val="6"/>
    <w:link w:val="2"/>
    <w:qFormat/>
    <w:uiPriority w:val="0"/>
    <w:rPr>
      <w:rFonts w:ascii="Arial" w:hAnsi="Arial" w:eastAsia="黑体" w:cs="Times New Roman"/>
      <w:b/>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735</Words>
  <Characters>735</Characters>
  <Lines>5</Lines>
  <Paragraphs>1</Paragraphs>
  <TotalTime>1</TotalTime>
  <ScaleCrop>false</ScaleCrop>
  <LinksUpToDate>false</LinksUpToDate>
  <CharactersWithSpaces>764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2022-06-02T07:50:00Z</dcterms:created>
  <dc:creator>jiang huinan</dc:creator>
  <cp:lastModifiedBy>kjk</cp:lastModifiedBy>
  <cp:lastPrinted>2022-06-29T06:04:52Z</cp:lastPrinted>
  <dcterms:modified xsi:type="dcterms:W3CDTF">2022-06-29T06:05:01Z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CD591A764A9E4B48B118797031A6D4CF</vt:lpwstr>
  </property>
</Properties>
</file>