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line="360" w:lineRule="auto"/>
        <w:ind w:left="15"/>
        <w:jc w:val="center"/>
        <w:textAlignment w:val="auto"/>
        <w:rPr>
          <w:rFonts w:hint="eastAsia" w:ascii="宋体" w:hAnsi="宋体" w:eastAsia="宋体" w:cs="宋体"/>
          <w:b w:val="0"/>
          <w:bCs w:val="0"/>
          <w:sz w:val="36"/>
          <w:lang w:val="en-US" w:eastAsia="zh-CN"/>
        </w:rPr>
      </w:pPr>
      <w:r>
        <w:rPr>
          <w:rFonts w:hint="eastAsia" w:ascii="宋体" w:hAnsi="宋体" w:eastAsia="宋体" w:cs="宋体"/>
          <w:b w:val="0"/>
          <w:bCs w:val="0"/>
          <w:sz w:val="32"/>
          <w:szCs w:val="32"/>
          <w:lang w:val="en-US" w:eastAsia="zh-CN"/>
        </w:rPr>
        <w:t>鹿城院区</w:t>
      </w:r>
      <w:r>
        <w:rPr>
          <w:rFonts w:hint="eastAsia" w:ascii="宋体" w:hAnsi="宋体" w:eastAsia="宋体" w:cs="宋体"/>
          <w:b w:val="0"/>
          <w:bCs w:val="0"/>
          <w:sz w:val="32"/>
          <w:szCs w:val="32"/>
          <w:lang w:val="en-US"/>
        </w:rPr>
        <w:t>中央空调能源控制系统维修保养服务</w:t>
      </w:r>
      <w:r>
        <w:rPr>
          <w:rFonts w:hint="eastAsia" w:ascii="宋体" w:hAnsi="宋体" w:eastAsia="宋体" w:cs="宋体"/>
          <w:b w:val="0"/>
          <w:bCs w:val="0"/>
          <w:sz w:val="32"/>
          <w:szCs w:val="32"/>
          <w:lang w:val="en-US" w:eastAsia="zh-CN"/>
        </w:rPr>
        <w:t>内容</w:t>
      </w:r>
    </w:p>
    <w:p>
      <w:pPr>
        <w:pStyle w:val="5"/>
        <w:numPr>
          <w:ilvl w:val="0"/>
          <w:numId w:val="0"/>
        </w:numPr>
        <w:tabs>
          <w:tab w:val="left" w:pos="767"/>
          <w:tab w:val="left" w:pos="768"/>
        </w:tabs>
        <w:ind w:left="346" w:leftChars="0"/>
        <w:rPr>
          <w:rFonts w:hint="default" w:eastAsia="楷体"/>
          <w:lang w:val="en-US" w:eastAsia="zh-CN"/>
        </w:rPr>
      </w:pPr>
    </w:p>
    <w:p>
      <w:pPr>
        <w:pStyle w:val="5"/>
        <w:numPr>
          <w:ilvl w:val="0"/>
          <w:numId w:val="1"/>
        </w:numPr>
        <w:tabs>
          <w:tab w:val="left" w:pos="767"/>
          <w:tab w:val="left" w:pos="768"/>
        </w:tabs>
        <w:ind w:hanging="421"/>
      </w:pPr>
      <w:r>
        <w:t>维保服务质量保障</w:t>
      </w:r>
      <w:bookmarkStart w:id="6" w:name="_GoBack"/>
      <w:bookmarkEnd w:id="6"/>
    </w:p>
    <w:p>
      <w:pPr>
        <w:pStyle w:val="10"/>
        <w:numPr>
          <w:ilvl w:val="1"/>
          <w:numId w:val="1"/>
        </w:numPr>
        <w:tabs>
          <w:tab w:val="left" w:pos="768"/>
        </w:tabs>
        <w:spacing w:line="242" w:lineRule="auto"/>
        <w:ind w:right="334" w:hanging="428"/>
        <w:jc w:val="both"/>
        <w:rPr>
          <w:spacing w:val="-2"/>
          <w:sz w:val="21"/>
          <w:szCs w:val="21"/>
          <w:lang w:val="en-US"/>
        </w:rPr>
      </w:pPr>
      <w:r>
        <w:rPr>
          <w:rFonts w:hint="eastAsia"/>
          <w:spacing w:val="-2"/>
          <w:sz w:val="21"/>
          <w:szCs w:val="21"/>
          <w:lang w:val="en-US"/>
        </w:rPr>
        <w:t>服务要求：</w:t>
      </w:r>
    </w:p>
    <w:p>
      <w:pPr>
        <w:widowControl/>
        <w:autoSpaceDE/>
        <w:autoSpaceDN/>
        <w:spacing w:line="288" w:lineRule="auto"/>
        <w:ind w:firstLine="420" w:firstLineChars="200"/>
        <w:rPr>
          <w:rFonts w:hint="eastAsia"/>
          <w:sz w:val="21"/>
          <w:szCs w:val="21"/>
          <w:lang w:val="en-US"/>
        </w:rPr>
      </w:pPr>
      <w:r>
        <w:rPr>
          <w:rFonts w:hint="eastAsia"/>
          <w:sz w:val="21"/>
          <w:szCs w:val="21"/>
          <w:lang w:val="en-US" w:eastAsia="zh-CN"/>
        </w:rPr>
        <w:t>1</w:t>
      </w:r>
      <w:r>
        <w:rPr>
          <w:rFonts w:hint="eastAsia"/>
          <w:sz w:val="21"/>
          <w:szCs w:val="21"/>
          <w:lang w:val="en-US"/>
        </w:rPr>
        <w:t>.</w:t>
      </w:r>
      <w:r>
        <w:rPr>
          <w:rFonts w:hint="eastAsia"/>
          <w:sz w:val="21"/>
          <w:szCs w:val="21"/>
          <w:lang w:val="en-US" w:eastAsia="zh-CN"/>
        </w:rPr>
        <w:t>1</w:t>
      </w:r>
      <w:r>
        <w:rPr>
          <w:rFonts w:hint="eastAsia"/>
          <w:sz w:val="21"/>
          <w:szCs w:val="21"/>
          <w:lang w:val="en-US"/>
        </w:rPr>
        <w:t>.1对[中央空调能源控制系统]设备进行维修保养，确保本系统正常运行。</w:t>
      </w:r>
    </w:p>
    <w:p>
      <w:pPr>
        <w:widowControl/>
        <w:autoSpaceDE/>
        <w:autoSpaceDN/>
        <w:spacing w:line="288" w:lineRule="auto"/>
        <w:ind w:firstLine="420" w:firstLineChars="200"/>
        <w:rPr>
          <w:sz w:val="21"/>
          <w:szCs w:val="21"/>
          <w:lang w:val="en-US"/>
        </w:rPr>
      </w:pPr>
      <w:r>
        <w:rPr>
          <w:rFonts w:hint="eastAsia"/>
          <w:sz w:val="21"/>
          <w:szCs w:val="21"/>
          <w:lang w:val="en-US" w:eastAsia="zh-CN"/>
        </w:rPr>
        <w:t>1</w:t>
      </w:r>
      <w:r>
        <w:rPr>
          <w:rFonts w:hint="eastAsia"/>
          <w:sz w:val="21"/>
          <w:szCs w:val="21"/>
          <w:lang w:val="en-US"/>
        </w:rPr>
        <w:t>.</w:t>
      </w:r>
      <w:r>
        <w:rPr>
          <w:rFonts w:hint="eastAsia"/>
          <w:sz w:val="21"/>
          <w:szCs w:val="21"/>
          <w:lang w:val="en-US" w:eastAsia="zh-CN"/>
        </w:rPr>
        <w:t>1</w:t>
      </w:r>
      <w:r>
        <w:rPr>
          <w:rFonts w:hint="eastAsia"/>
          <w:sz w:val="21"/>
          <w:szCs w:val="21"/>
          <w:lang w:val="en-US"/>
        </w:rPr>
        <w:t>.2运行期间每个月向</w:t>
      </w:r>
      <w:r>
        <w:rPr>
          <w:rFonts w:hint="eastAsia"/>
          <w:sz w:val="21"/>
          <w:szCs w:val="21"/>
          <w:lang w:val="en-US" w:eastAsia="zh-CN"/>
        </w:rPr>
        <w:t>业主</w:t>
      </w:r>
      <w:r>
        <w:rPr>
          <w:rFonts w:hint="eastAsia"/>
          <w:sz w:val="21"/>
          <w:szCs w:val="21"/>
          <w:lang w:val="en-US"/>
        </w:rPr>
        <w:t>提供节能效益数据，保证系统的正常运维从而产生节能效益。</w:t>
      </w:r>
    </w:p>
    <w:p>
      <w:pPr>
        <w:pStyle w:val="10"/>
        <w:numPr>
          <w:ilvl w:val="0"/>
          <w:numId w:val="0"/>
        </w:numPr>
        <w:tabs>
          <w:tab w:val="left" w:pos="768"/>
        </w:tabs>
        <w:spacing w:before="158" w:line="242" w:lineRule="auto"/>
        <w:ind w:left="346" w:leftChars="0" w:right="334" w:rightChars="0"/>
        <w:jc w:val="both"/>
        <w:rPr>
          <w:rFonts w:ascii="Times New Roman" w:eastAsia="Times New Roman"/>
          <w:sz w:val="21"/>
          <w:szCs w:val="21"/>
        </w:rPr>
      </w:pPr>
      <w:r>
        <w:rPr>
          <w:rFonts w:hint="eastAsia"/>
          <w:spacing w:val="-4"/>
          <w:sz w:val="21"/>
          <w:szCs w:val="21"/>
          <w:lang w:val="en-US" w:eastAsia="zh-CN"/>
        </w:rPr>
        <w:t>1.2</w:t>
      </w:r>
      <w:r>
        <w:rPr>
          <w:spacing w:val="-4"/>
          <w:sz w:val="21"/>
          <w:szCs w:val="21"/>
        </w:rPr>
        <w:t>在设备维修过程中，如需更换新零配件或报废已损坏的零配件</w:t>
      </w:r>
      <w:r>
        <w:rPr>
          <w:sz w:val="21"/>
          <w:szCs w:val="21"/>
        </w:rPr>
        <w:t>，须由</w:t>
      </w:r>
      <w:r>
        <w:rPr>
          <w:rFonts w:hint="eastAsia"/>
          <w:sz w:val="21"/>
          <w:szCs w:val="21"/>
          <w:lang w:val="en-US" w:eastAsia="zh-CN"/>
        </w:rPr>
        <w:t>业主单位</w:t>
      </w:r>
      <w:r>
        <w:rPr>
          <w:sz w:val="21"/>
          <w:szCs w:val="21"/>
        </w:rPr>
        <w:t>相关工作人员确认报价后，方可继续下一步维修工作。</w:t>
      </w:r>
    </w:p>
    <w:p>
      <w:pPr>
        <w:pStyle w:val="10"/>
        <w:numPr>
          <w:ilvl w:val="0"/>
          <w:numId w:val="0"/>
        </w:numPr>
        <w:tabs>
          <w:tab w:val="left" w:pos="768"/>
        </w:tabs>
        <w:spacing w:before="159"/>
        <w:ind w:left="346" w:leftChars="0"/>
        <w:rPr>
          <w:rFonts w:ascii="Times New Roman" w:eastAsia="Times New Roman"/>
          <w:sz w:val="21"/>
          <w:szCs w:val="21"/>
        </w:rPr>
      </w:pPr>
      <w:r>
        <w:rPr>
          <w:rFonts w:hint="eastAsia"/>
          <w:sz w:val="21"/>
          <w:szCs w:val="21"/>
          <w:lang w:val="en-US" w:eastAsia="zh-CN"/>
        </w:rPr>
        <w:t>1.3</w:t>
      </w:r>
      <w:r>
        <w:rPr>
          <w:sz w:val="21"/>
          <w:szCs w:val="21"/>
        </w:rPr>
        <w:t>根据</w:t>
      </w:r>
      <w:r>
        <w:rPr>
          <w:rFonts w:hint="eastAsia"/>
          <w:sz w:val="21"/>
          <w:szCs w:val="21"/>
          <w:lang w:val="en-US" w:eastAsia="zh-CN"/>
        </w:rPr>
        <w:t>业主单位</w:t>
      </w:r>
      <w:r>
        <w:rPr>
          <w:sz w:val="21"/>
          <w:szCs w:val="21"/>
        </w:rPr>
        <w:t>要求安排维保时间，保证</w:t>
      </w:r>
      <w:r>
        <w:rPr>
          <w:rFonts w:hint="eastAsia"/>
          <w:sz w:val="21"/>
          <w:szCs w:val="21"/>
          <w:lang w:val="en-US" w:eastAsia="zh-CN"/>
        </w:rPr>
        <w:t>业主</w:t>
      </w:r>
      <w:r>
        <w:rPr>
          <w:sz w:val="21"/>
          <w:szCs w:val="21"/>
        </w:rPr>
        <w:t>日常工作秩序不受影响。</w:t>
      </w:r>
    </w:p>
    <w:p>
      <w:pPr>
        <w:pStyle w:val="10"/>
        <w:numPr>
          <w:ilvl w:val="0"/>
          <w:numId w:val="0"/>
        </w:numPr>
        <w:tabs>
          <w:tab w:val="left" w:pos="768"/>
        </w:tabs>
        <w:spacing w:line="242" w:lineRule="auto"/>
        <w:ind w:left="346" w:leftChars="0" w:right="334" w:rightChars="0"/>
        <w:jc w:val="both"/>
        <w:rPr>
          <w:rFonts w:ascii="Times New Roman" w:eastAsia="Times New Roman"/>
          <w:sz w:val="21"/>
          <w:szCs w:val="21"/>
        </w:rPr>
      </w:pPr>
      <w:r>
        <w:rPr>
          <w:rFonts w:hint="eastAsia"/>
          <w:spacing w:val="3"/>
          <w:sz w:val="21"/>
          <w:szCs w:val="21"/>
          <w:lang w:val="en-US" w:eastAsia="zh-CN"/>
        </w:rPr>
        <w:t>1.4</w:t>
      </w:r>
      <w:r>
        <w:rPr>
          <w:spacing w:val="3"/>
          <w:sz w:val="21"/>
          <w:szCs w:val="21"/>
        </w:rPr>
        <w:t>负责指导</w:t>
      </w:r>
      <w:r>
        <w:rPr>
          <w:rFonts w:hint="eastAsia"/>
          <w:spacing w:val="3"/>
          <w:sz w:val="21"/>
          <w:szCs w:val="21"/>
          <w:lang w:val="en-US" w:eastAsia="zh-CN"/>
        </w:rPr>
        <w:t>业主单位</w:t>
      </w:r>
      <w:r>
        <w:rPr>
          <w:spacing w:val="3"/>
          <w:sz w:val="21"/>
          <w:szCs w:val="21"/>
        </w:rPr>
        <w:t>的操作人员掌握正确的操作方法，以便各设备保持最佳运行状态。</w:t>
      </w:r>
    </w:p>
    <w:p>
      <w:pPr>
        <w:pStyle w:val="10"/>
        <w:numPr>
          <w:ilvl w:val="0"/>
          <w:numId w:val="0"/>
        </w:numPr>
        <w:tabs>
          <w:tab w:val="left" w:pos="768"/>
        </w:tabs>
        <w:spacing w:line="242" w:lineRule="auto"/>
        <w:ind w:left="346" w:leftChars="0" w:right="334" w:rightChars="0"/>
        <w:jc w:val="both"/>
        <w:rPr>
          <w:spacing w:val="3"/>
          <w:sz w:val="21"/>
          <w:szCs w:val="21"/>
        </w:rPr>
      </w:pPr>
      <w:r>
        <w:rPr>
          <w:rFonts w:hint="eastAsia"/>
          <w:spacing w:val="3"/>
          <w:sz w:val="21"/>
          <w:szCs w:val="21"/>
          <w:lang w:val="en-US" w:eastAsia="zh-CN"/>
        </w:rPr>
        <w:t>1.5</w:t>
      </w:r>
      <w:r>
        <w:rPr>
          <w:rFonts w:hint="eastAsia"/>
          <w:spacing w:val="3"/>
          <w:sz w:val="21"/>
          <w:szCs w:val="21"/>
        </w:rPr>
        <w:t>在维保过程中应保护好原有设施设备，如因</w:t>
      </w:r>
      <w:r>
        <w:rPr>
          <w:rFonts w:hint="eastAsia"/>
          <w:spacing w:val="3"/>
          <w:sz w:val="21"/>
          <w:szCs w:val="21"/>
          <w:lang w:val="en-US" w:eastAsia="zh-CN"/>
        </w:rPr>
        <w:t>维保单位</w:t>
      </w:r>
      <w:r>
        <w:rPr>
          <w:rFonts w:hint="eastAsia"/>
          <w:spacing w:val="3"/>
          <w:sz w:val="21"/>
          <w:szCs w:val="21"/>
        </w:rPr>
        <w:t>人员施工维修造成其损坏，</w:t>
      </w:r>
      <w:r>
        <w:rPr>
          <w:rFonts w:hint="eastAsia"/>
          <w:spacing w:val="3"/>
          <w:sz w:val="21"/>
          <w:szCs w:val="21"/>
          <w:lang w:val="en-US" w:eastAsia="zh-CN"/>
        </w:rPr>
        <w:t>维保单位</w:t>
      </w:r>
      <w:r>
        <w:rPr>
          <w:rFonts w:hint="eastAsia"/>
          <w:spacing w:val="3"/>
          <w:sz w:val="21"/>
          <w:szCs w:val="21"/>
        </w:rPr>
        <w:t>负责赔偿和恢复。</w:t>
      </w:r>
    </w:p>
    <w:p>
      <w:pPr>
        <w:pStyle w:val="10"/>
        <w:numPr>
          <w:ilvl w:val="0"/>
          <w:numId w:val="0"/>
        </w:numPr>
        <w:tabs>
          <w:tab w:val="left" w:pos="768"/>
        </w:tabs>
        <w:spacing w:line="242" w:lineRule="auto"/>
        <w:ind w:left="346" w:leftChars="0" w:right="334" w:rightChars="0"/>
        <w:jc w:val="both"/>
        <w:rPr>
          <w:spacing w:val="3"/>
          <w:sz w:val="21"/>
          <w:szCs w:val="21"/>
        </w:rPr>
      </w:pPr>
      <w:r>
        <w:rPr>
          <w:rFonts w:hint="eastAsia"/>
          <w:spacing w:val="3"/>
          <w:sz w:val="21"/>
          <w:szCs w:val="21"/>
          <w:lang w:val="en-US" w:eastAsia="zh-CN"/>
        </w:rPr>
        <w:t>1.6</w:t>
      </w:r>
      <w:r>
        <w:rPr>
          <w:rFonts w:hint="eastAsia"/>
          <w:spacing w:val="3"/>
          <w:sz w:val="21"/>
          <w:szCs w:val="21"/>
        </w:rPr>
        <w:t>遇到设备故障或突发异常情况，</w:t>
      </w:r>
      <w:r>
        <w:rPr>
          <w:rFonts w:hint="eastAsia"/>
          <w:spacing w:val="3"/>
          <w:sz w:val="21"/>
          <w:szCs w:val="21"/>
          <w:lang w:val="en-US" w:eastAsia="zh-CN"/>
        </w:rPr>
        <w:t>维保单位</w:t>
      </w:r>
      <w:r>
        <w:rPr>
          <w:rFonts w:hint="eastAsia"/>
          <w:spacing w:val="3"/>
          <w:sz w:val="21"/>
          <w:szCs w:val="21"/>
        </w:rPr>
        <w:t>会在4小时内响应，24小时内到场处理，处理完成会形成相应的维修报告给到贵单位。</w:t>
      </w:r>
    </w:p>
    <w:p>
      <w:pPr>
        <w:pStyle w:val="10"/>
        <w:numPr>
          <w:ilvl w:val="0"/>
          <w:numId w:val="0"/>
        </w:numPr>
        <w:tabs>
          <w:tab w:val="left" w:pos="768"/>
        </w:tabs>
        <w:spacing w:line="242" w:lineRule="auto"/>
        <w:ind w:left="346" w:leftChars="0" w:right="334" w:rightChars="0"/>
        <w:jc w:val="both"/>
        <w:rPr>
          <w:spacing w:val="3"/>
          <w:sz w:val="21"/>
          <w:szCs w:val="21"/>
        </w:rPr>
      </w:pPr>
    </w:p>
    <w:p>
      <w:pPr>
        <w:pStyle w:val="3"/>
        <w:spacing w:before="11"/>
      </w:pPr>
    </w:p>
    <w:p>
      <w:pPr>
        <w:pStyle w:val="5"/>
        <w:numPr>
          <w:ilvl w:val="0"/>
          <w:numId w:val="1"/>
        </w:numPr>
        <w:tabs>
          <w:tab w:val="left" w:pos="767"/>
          <w:tab w:val="left" w:pos="768"/>
        </w:tabs>
        <w:spacing w:before="1"/>
        <w:ind w:hanging="421"/>
      </w:pPr>
      <w:bookmarkStart w:id="0" w:name="5.更换设备和配件的质量保证"/>
      <w:bookmarkEnd w:id="0"/>
      <w:bookmarkStart w:id="1" w:name="_bookmark4"/>
      <w:bookmarkEnd w:id="1"/>
      <w:r>
        <w:t>更换设备和配件的质量保证</w:t>
      </w:r>
    </w:p>
    <w:p>
      <w:pPr>
        <w:pStyle w:val="10"/>
        <w:numPr>
          <w:ilvl w:val="1"/>
          <w:numId w:val="1"/>
        </w:numPr>
        <w:tabs>
          <w:tab w:val="left" w:pos="768"/>
        </w:tabs>
        <w:spacing w:before="160" w:line="242" w:lineRule="auto"/>
        <w:ind w:right="334" w:hanging="428"/>
        <w:jc w:val="both"/>
        <w:rPr>
          <w:rFonts w:ascii="Times New Roman" w:eastAsia="Times New Roman"/>
          <w:sz w:val="21"/>
          <w:szCs w:val="21"/>
        </w:rPr>
      </w:pPr>
      <w:r>
        <w:rPr>
          <w:rFonts w:hint="eastAsia"/>
          <w:spacing w:val="3"/>
          <w:sz w:val="21"/>
          <w:szCs w:val="21"/>
          <w:lang w:val="en-US" w:eastAsia="zh-CN"/>
        </w:rPr>
        <w:t>维保单位</w:t>
      </w:r>
      <w:r>
        <w:rPr>
          <w:spacing w:val="-3"/>
          <w:sz w:val="21"/>
          <w:szCs w:val="21"/>
        </w:rPr>
        <w:t>应确保维保服务中所供应的更换设备和配件质量标准按照国家标准、行业标准或</w:t>
      </w:r>
      <w:r>
        <w:rPr>
          <w:spacing w:val="-6"/>
          <w:sz w:val="21"/>
          <w:szCs w:val="21"/>
        </w:rPr>
        <w:t>制造厂家企业标准确定，上述标准不一致的，以严格的标准为准。没有国家标准、行</w:t>
      </w:r>
      <w:r>
        <w:rPr>
          <w:sz w:val="21"/>
          <w:szCs w:val="21"/>
        </w:rPr>
        <w:t>业标准和企业标准的，按照通常标准或者符合本协议目的特定标准确定。</w:t>
      </w:r>
    </w:p>
    <w:p>
      <w:pPr>
        <w:pStyle w:val="10"/>
        <w:numPr>
          <w:ilvl w:val="1"/>
          <w:numId w:val="1"/>
        </w:numPr>
        <w:tabs>
          <w:tab w:val="left" w:pos="768"/>
        </w:tabs>
        <w:spacing w:before="160" w:line="242" w:lineRule="auto"/>
        <w:ind w:right="334" w:hanging="428"/>
        <w:jc w:val="both"/>
        <w:rPr>
          <w:rFonts w:ascii="Times New Roman" w:eastAsia="Times New Roman"/>
          <w:sz w:val="21"/>
          <w:szCs w:val="21"/>
        </w:rPr>
      </w:pPr>
      <w:r>
        <w:rPr>
          <w:rFonts w:hint="eastAsia"/>
          <w:spacing w:val="3"/>
          <w:sz w:val="21"/>
          <w:szCs w:val="21"/>
          <w:lang w:val="en-US" w:eastAsia="zh-CN"/>
        </w:rPr>
        <w:t>维保单位</w:t>
      </w:r>
      <w:r>
        <w:rPr>
          <w:spacing w:val="-5"/>
          <w:sz w:val="21"/>
          <w:szCs w:val="21"/>
        </w:rPr>
        <w:t>应确保所供的更换设备和配件是全新的、未使用过的，并完全符合协议规定的质</w:t>
      </w:r>
      <w:r>
        <w:rPr>
          <w:spacing w:val="-9"/>
          <w:sz w:val="21"/>
          <w:szCs w:val="21"/>
        </w:rPr>
        <w:t>量、规格和性能的要求。</w:t>
      </w:r>
      <w:r>
        <w:rPr>
          <w:rFonts w:hint="eastAsia"/>
          <w:spacing w:val="-9"/>
          <w:sz w:val="21"/>
          <w:szCs w:val="21"/>
          <w:lang w:eastAsia="zh-CN"/>
        </w:rPr>
        <w:t>维保单位</w:t>
      </w:r>
      <w:r>
        <w:rPr>
          <w:spacing w:val="-9"/>
          <w:sz w:val="21"/>
          <w:szCs w:val="21"/>
        </w:rPr>
        <w:t>应保证更换设备和配件在正确安装、正常使用和保养条</w:t>
      </w:r>
      <w:r>
        <w:rPr>
          <w:sz w:val="21"/>
          <w:szCs w:val="21"/>
        </w:rPr>
        <w:t>件下，在其使用寿命期内应具有满意的性能。</w:t>
      </w:r>
    </w:p>
    <w:p>
      <w:pPr>
        <w:pStyle w:val="10"/>
        <w:numPr>
          <w:ilvl w:val="1"/>
          <w:numId w:val="1"/>
        </w:numPr>
        <w:tabs>
          <w:tab w:val="left" w:pos="768"/>
        </w:tabs>
        <w:spacing w:line="242" w:lineRule="auto"/>
        <w:ind w:right="214" w:hanging="428"/>
        <w:rPr>
          <w:rFonts w:ascii="Times New Roman" w:eastAsia="Times New Roman"/>
          <w:sz w:val="21"/>
          <w:szCs w:val="21"/>
        </w:rPr>
      </w:pPr>
      <w:r>
        <w:rPr>
          <w:spacing w:val="-14"/>
          <w:sz w:val="21"/>
          <w:szCs w:val="21"/>
        </w:rPr>
        <w:t xml:space="preserve">在质量保证期内，如果更换设备或配件的质量或规格与协议不符，或证实是有缺陷的， </w:t>
      </w:r>
      <w:r>
        <w:rPr>
          <w:spacing w:val="3"/>
          <w:sz w:val="21"/>
          <w:szCs w:val="21"/>
        </w:rPr>
        <w:t>包括潜在的缺陷或使用不符合要求的材料等，</w:t>
      </w:r>
      <w:r>
        <w:rPr>
          <w:rFonts w:hint="eastAsia"/>
          <w:spacing w:val="3"/>
          <w:sz w:val="21"/>
          <w:szCs w:val="21"/>
          <w:lang w:eastAsia="zh-CN"/>
        </w:rPr>
        <w:t>业主单位</w:t>
      </w:r>
      <w:r>
        <w:rPr>
          <w:spacing w:val="3"/>
          <w:sz w:val="21"/>
          <w:szCs w:val="21"/>
        </w:rPr>
        <w:t>可以要求</w:t>
      </w:r>
      <w:r>
        <w:rPr>
          <w:rFonts w:hint="eastAsia"/>
          <w:spacing w:val="3"/>
          <w:sz w:val="21"/>
          <w:szCs w:val="21"/>
          <w:lang w:eastAsia="zh-CN"/>
        </w:rPr>
        <w:t>维保单位</w:t>
      </w:r>
      <w:r>
        <w:rPr>
          <w:spacing w:val="3"/>
          <w:sz w:val="21"/>
          <w:szCs w:val="21"/>
        </w:rPr>
        <w:t>重新免费修理或更换。如果造成损失，</w:t>
      </w:r>
      <w:r>
        <w:rPr>
          <w:rFonts w:hint="eastAsia"/>
          <w:spacing w:val="3"/>
          <w:sz w:val="21"/>
          <w:szCs w:val="21"/>
          <w:lang w:eastAsia="zh-CN"/>
        </w:rPr>
        <w:t>业主单位</w:t>
      </w:r>
      <w:r>
        <w:rPr>
          <w:spacing w:val="3"/>
          <w:sz w:val="21"/>
          <w:szCs w:val="21"/>
        </w:rPr>
        <w:t>有权要求</w:t>
      </w:r>
      <w:r>
        <w:rPr>
          <w:rFonts w:hint="eastAsia"/>
          <w:spacing w:val="3"/>
          <w:sz w:val="21"/>
          <w:szCs w:val="21"/>
          <w:lang w:val="en-US" w:eastAsia="zh-CN"/>
        </w:rPr>
        <w:t>维保单位</w:t>
      </w:r>
      <w:r>
        <w:rPr>
          <w:spacing w:val="3"/>
          <w:sz w:val="21"/>
          <w:szCs w:val="21"/>
        </w:rPr>
        <w:t>赔偿。</w:t>
      </w:r>
    </w:p>
    <w:p>
      <w:pPr>
        <w:pStyle w:val="10"/>
        <w:numPr>
          <w:ilvl w:val="1"/>
          <w:numId w:val="1"/>
        </w:numPr>
        <w:tabs>
          <w:tab w:val="left" w:pos="768"/>
        </w:tabs>
        <w:spacing w:before="160" w:line="242" w:lineRule="auto"/>
        <w:ind w:right="334" w:hanging="428"/>
        <w:rPr>
          <w:rFonts w:ascii="Times New Roman" w:eastAsia="Times New Roman"/>
          <w:sz w:val="21"/>
          <w:szCs w:val="21"/>
        </w:rPr>
      </w:pPr>
      <w:r>
        <w:rPr>
          <w:rFonts w:hint="eastAsia"/>
          <w:spacing w:val="-5"/>
          <w:sz w:val="21"/>
          <w:szCs w:val="21"/>
          <w:lang w:eastAsia="zh-CN"/>
        </w:rPr>
        <w:t>维保单位</w:t>
      </w:r>
      <w:r>
        <w:rPr>
          <w:spacing w:val="-5"/>
          <w:sz w:val="21"/>
          <w:szCs w:val="21"/>
        </w:rPr>
        <w:t>在约定的时间内未能弥补，</w:t>
      </w:r>
      <w:r>
        <w:rPr>
          <w:rFonts w:hint="eastAsia"/>
          <w:spacing w:val="-5"/>
          <w:sz w:val="21"/>
          <w:szCs w:val="21"/>
          <w:lang w:eastAsia="zh-CN"/>
        </w:rPr>
        <w:t>业主单位</w:t>
      </w:r>
      <w:r>
        <w:rPr>
          <w:spacing w:val="-5"/>
          <w:sz w:val="21"/>
          <w:szCs w:val="21"/>
        </w:rPr>
        <w:t>可采取必要的补救措施，但其风险和费用将由</w:t>
      </w:r>
      <w:r>
        <w:rPr>
          <w:rFonts w:hint="eastAsia"/>
          <w:spacing w:val="-5"/>
          <w:sz w:val="21"/>
          <w:szCs w:val="21"/>
          <w:lang w:eastAsia="zh-CN"/>
        </w:rPr>
        <w:t>维保单位</w:t>
      </w:r>
      <w:r>
        <w:rPr>
          <w:sz w:val="21"/>
          <w:szCs w:val="21"/>
        </w:rPr>
        <w:t>承担，</w:t>
      </w:r>
      <w:r>
        <w:rPr>
          <w:rFonts w:hint="eastAsia"/>
          <w:sz w:val="21"/>
          <w:szCs w:val="21"/>
          <w:lang w:eastAsia="zh-CN"/>
        </w:rPr>
        <w:t>业主单位</w:t>
      </w:r>
      <w:r>
        <w:rPr>
          <w:sz w:val="21"/>
          <w:szCs w:val="21"/>
        </w:rPr>
        <w:t>根据协议规定对</w:t>
      </w:r>
      <w:r>
        <w:rPr>
          <w:rFonts w:hint="eastAsia"/>
          <w:sz w:val="21"/>
          <w:szCs w:val="21"/>
          <w:lang w:eastAsia="zh-CN"/>
        </w:rPr>
        <w:t>维保单位</w:t>
      </w:r>
      <w:r>
        <w:rPr>
          <w:sz w:val="21"/>
          <w:szCs w:val="21"/>
        </w:rPr>
        <w:t>行使的其他权利不受影响。</w:t>
      </w:r>
    </w:p>
    <w:p>
      <w:pPr>
        <w:pStyle w:val="10"/>
        <w:numPr>
          <w:ilvl w:val="0"/>
          <w:numId w:val="0"/>
        </w:numPr>
        <w:tabs>
          <w:tab w:val="left" w:pos="768"/>
        </w:tabs>
        <w:spacing w:before="160" w:line="242" w:lineRule="auto"/>
        <w:ind w:left="346" w:leftChars="0" w:right="334" w:rightChars="0"/>
        <w:rPr>
          <w:rFonts w:ascii="Times New Roman" w:eastAsia="Times New Roman"/>
          <w:sz w:val="21"/>
          <w:szCs w:val="21"/>
        </w:rPr>
      </w:pPr>
    </w:p>
    <w:p>
      <w:pPr>
        <w:pStyle w:val="5"/>
        <w:numPr>
          <w:ilvl w:val="0"/>
          <w:numId w:val="1"/>
        </w:numPr>
        <w:tabs>
          <w:tab w:val="left" w:pos="767"/>
          <w:tab w:val="left" w:pos="768"/>
        </w:tabs>
        <w:ind w:hanging="421"/>
      </w:pPr>
      <w:bookmarkStart w:id="2" w:name="_bookmark5"/>
      <w:bookmarkEnd w:id="2"/>
      <w:bookmarkStart w:id="3" w:name="6.双方权利义务"/>
      <w:bookmarkEnd w:id="3"/>
      <w:r>
        <w:t>双方权利义务</w:t>
      </w:r>
    </w:p>
    <w:p>
      <w:pPr>
        <w:pStyle w:val="10"/>
        <w:numPr>
          <w:ilvl w:val="1"/>
          <w:numId w:val="1"/>
        </w:numPr>
        <w:tabs>
          <w:tab w:val="left" w:pos="768"/>
        </w:tabs>
        <w:spacing w:before="160"/>
        <w:ind w:left="767" w:hanging="421"/>
        <w:rPr>
          <w:rFonts w:hint="eastAsia" w:ascii="楷体" w:hAnsi="楷体" w:eastAsia="楷体" w:cs="楷体"/>
          <w:sz w:val="21"/>
          <w:szCs w:val="21"/>
        </w:rPr>
      </w:pPr>
      <w:r>
        <w:rPr>
          <w:rFonts w:hint="eastAsia" w:cs="楷体"/>
          <w:sz w:val="21"/>
          <w:szCs w:val="21"/>
          <w:lang w:eastAsia="zh-CN"/>
        </w:rPr>
        <w:t>维保单位</w:t>
      </w:r>
      <w:r>
        <w:rPr>
          <w:rFonts w:hint="eastAsia" w:ascii="楷体" w:hAnsi="楷体" w:eastAsia="楷体" w:cs="楷体"/>
          <w:sz w:val="21"/>
          <w:szCs w:val="21"/>
        </w:rPr>
        <w:t>应按本协议约定提供维保服务，如若</w:t>
      </w:r>
      <w:r>
        <w:rPr>
          <w:rFonts w:hint="eastAsia" w:cs="楷体"/>
          <w:sz w:val="21"/>
          <w:szCs w:val="21"/>
          <w:lang w:eastAsia="zh-CN"/>
        </w:rPr>
        <w:t>维保单位</w:t>
      </w:r>
      <w:r>
        <w:rPr>
          <w:rFonts w:hint="eastAsia" w:ascii="楷体" w:hAnsi="楷体" w:eastAsia="楷体" w:cs="楷体"/>
          <w:sz w:val="21"/>
          <w:szCs w:val="21"/>
        </w:rPr>
        <w:t>违反本协议，</w:t>
      </w:r>
      <w:r>
        <w:rPr>
          <w:rFonts w:hint="eastAsia" w:cs="楷体"/>
          <w:sz w:val="21"/>
          <w:szCs w:val="21"/>
          <w:lang w:eastAsia="zh-CN"/>
        </w:rPr>
        <w:t>业主单位</w:t>
      </w:r>
      <w:r>
        <w:rPr>
          <w:rFonts w:hint="eastAsia" w:ascii="楷体" w:hAnsi="楷体" w:eastAsia="楷体" w:cs="楷体"/>
          <w:sz w:val="21"/>
          <w:szCs w:val="21"/>
        </w:rPr>
        <w:t>有权单方终止协议。</w:t>
      </w:r>
    </w:p>
    <w:p>
      <w:pPr>
        <w:pStyle w:val="10"/>
        <w:numPr>
          <w:ilvl w:val="1"/>
          <w:numId w:val="1"/>
        </w:numPr>
        <w:tabs>
          <w:tab w:val="left" w:pos="768"/>
        </w:tabs>
        <w:ind w:left="767" w:hanging="421"/>
        <w:rPr>
          <w:rFonts w:hint="eastAsia" w:ascii="楷体" w:hAnsi="楷体" w:eastAsia="楷体" w:cs="楷体"/>
          <w:sz w:val="21"/>
          <w:szCs w:val="21"/>
        </w:rPr>
      </w:pPr>
      <w:r>
        <w:rPr>
          <w:rFonts w:hint="eastAsia" w:cs="楷体"/>
          <w:sz w:val="21"/>
          <w:szCs w:val="21"/>
          <w:lang w:eastAsia="zh-CN"/>
        </w:rPr>
        <w:t>业主单位</w:t>
      </w:r>
      <w:r>
        <w:rPr>
          <w:rFonts w:hint="eastAsia" w:ascii="楷体" w:hAnsi="楷体" w:eastAsia="楷体" w:cs="楷体"/>
          <w:sz w:val="21"/>
          <w:szCs w:val="21"/>
        </w:rPr>
        <w:t>应按照设备操作规程和</w:t>
      </w:r>
      <w:r>
        <w:rPr>
          <w:rFonts w:hint="eastAsia" w:cs="楷体"/>
          <w:sz w:val="21"/>
          <w:szCs w:val="21"/>
          <w:lang w:eastAsia="zh-CN"/>
        </w:rPr>
        <w:t>维保单位</w:t>
      </w:r>
      <w:r>
        <w:rPr>
          <w:rFonts w:hint="eastAsia" w:ascii="楷体" w:hAnsi="楷体" w:eastAsia="楷体" w:cs="楷体"/>
          <w:sz w:val="21"/>
          <w:szCs w:val="21"/>
        </w:rPr>
        <w:t>的正确指导操作各设备。</w:t>
      </w:r>
    </w:p>
    <w:p>
      <w:pPr>
        <w:pStyle w:val="10"/>
        <w:numPr>
          <w:ilvl w:val="1"/>
          <w:numId w:val="1"/>
        </w:numPr>
        <w:tabs>
          <w:tab w:val="left" w:pos="768"/>
        </w:tabs>
        <w:spacing w:before="160" w:line="242" w:lineRule="auto"/>
        <w:ind w:right="334" w:hanging="428"/>
        <w:rPr>
          <w:rFonts w:hint="eastAsia" w:ascii="楷体" w:hAnsi="楷体" w:eastAsia="楷体" w:cs="楷体"/>
          <w:sz w:val="21"/>
          <w:szCs w:val="21"/>
        </w:rPr>
      </w:pPr>
      <w:r>
        <w:rPr>
          <w:rFonts w:hint="eastAsia" w:ascii="楷体" w:hAnsi="楷体" w:eastAsia="楷体" w:cs="楷体"/>
          <w:spacing w:val="-8"/>
          <w:sz w:val="21"/>
          <w:szCs w:val="21"/>
        </w:rPr>
        <w:t>经</w:t>
      </w:r>
      <w:r>
        <w:rPr>
          <w:rFonts w:hint="eastAsia" w:cs="楷体"/>
          <w:spacing w:val="-8"/>
          <w:sz w:val="21"/>
          <w:szCs w:val="21"/>
          <w:lang w:eastAsia="zh-CN"/>
        </w:rPr>
        <w:t>业主单位</w:t>
      </w:r>
      <w:r>
        <w:rPr>
          <w:rFonts w:hint="eastAsia" w:ascii="楷体" w:hAnsi="楷体" w:eastAsia="楷体" w:cs="楷体"/>
          <w:spacing w:val="-8"/>
          <w:sz w:val="21"/>
          <w:szCs w:val="21"/>
        </w:rPr>
        <w:t>准许，</w:t>
      </w:r>
      <w:r>
        <w:rPr>
          <w:rFonts w:hint="eastAsia" w:cs="楷体"/>
          <w:spacing w:val="-8"/>
          <w:sz w:val="21"/>
          <w:szCs w:val="21"/>
          <w:lang w:eastAsia="zh-CN"/>
        </w:rPr>
        <w:t>维保单位</w:t>
      </w:r>
      <w:r>
        <w:rPr>
          <w:rFonts w:hint="eastAsia" w:ascii="楷体" w:hAnsi="楷体" w:eastAsia="楷体" w:cs="楷体"/>
          <w:spacing w:val="-8"/>
          <w:sz w:val="21"/>
          <w:szCs w:val="21"/>
        </w:rPr>
        <w:t>维修工作人员可进出设备现场和使用工作现场的适用设施，亦可借</w:t>
      </w:r>
      <w:r>
        <w:rPr>
          <w:rFonts w:hint="eastAsia" w:ascii="楷体" w:hAnsi="楷体" w:eastAsia="楷体" w:cs="楷体"/>
          <w:sz w:val="21"/>
          <w:szCs w:val="21"/>
        </w:rPr>
        <w:t>用</w:t>
      </w:r>
      <w:r>
        <w:rPr>
          <w:rFonts w:hint="eastAsia" w:cs="楷体"/>
          <w:sz w:val="21"/>
          <w:szCs w:val="21"/>
          <w:lang w:eastAsia="zh-CN"/>
        </w:rPr>
        <w:t>业主单位</w:t>
      </w:r>
      <w:r>
        <w:rPr>
          <w:rFonts w:hint="eastAsia" w:ascii="楷体" w:hAnsi="楷体" w:eastAsia="楷体" w:cs="楷体"/>
          <w:sz w:val="21"/>
          <w:szCs w:val="21"/>
        </w:rPr>
        <w:t>的一般性工具和简单设备（如梯子等）。</w:t>
      </w:r>
    </w:p>
    <w:p>
      <w:pPr>
        <w:pStyle w:val="10"/>
        <w:numPr>
          <w:ilvl w:val="1"/>
          <w:numId w:val="1"/>
        </w:numPr>
        <w:tabs>
          <w:tab w:val="left" w:pos="768"/>
        </w:tabs>
        <w:spacing w:before="159"/>
        <w:ind w:left="767" w:hanging="421"/>
        <w:rPr>
          <w:rFonts w:hint="eastAsia" w:ascii="楷体" w:hAnsi="楷体" w:eastAsia="楷体" w:cs="楷体"/>
          <w:sz w:val="21"/>
          <w:szCs w:val="21"/>
        </w:rPr>
      </w:pPr>
      <w:r>
        <w:rPr>
          <w:rFonts w:hint="eastAsia" w:cs="楷体"/>
          <w:sz w:val="21"/>
          <w:szCs w:val="21"/>
          <w:lang w:eastAsia="zh-CN"/>
        </w:rPr>
        <w:t>业主单位</w:t>
      </w:r>
      <w:r>
        <w:rPr>
          <w:rFonts w:hint="eastAsia" w:ascii="楷体" w:hAnsi="楷体" w:eastAsia="楷体" w:cs="楷体"/>
          <w:sz w:val="21"/>
          <w:szCs w:val="21"/>
        </w:rPr>
        <w:t>及时要将设备不正常情况通知</w:t>
      </w:r>
      <w:r>
        <w:rPr>
          <w:rFonts w:hint="eastAsia" w:cs="楷体"/>
          <w:sz w:val="21"/>
          <w:szCs w:val="21"/>
          <w:lang w:eastAsia="zh-CN"/>
        </w:rPr>
        <w:t>维保单位</w:t>
      </w:r>
      <w:r>
        <w:rPr>
          <w:rFonts w:hint="eastAsia" w:ascii="楷体" w:hAnsi="楷体" w:eastAsia="楷体" w:cs="楷体"/>
          <w:sz w:val="21"/>
          <w:szCs w:val="21"/>
        </w:rPr>
        <w:t>。</w:t>
      </w:r>
    </w:p>
    <w:p>
      <w:pPr>
        <w:pStyle w:val="10"/>
        <w:numPr>
          <w:ilvl w:val="1"/>
          <w:numId w:val="1"/>
        </w:numPr>
        <w:tabs>
          <w:tab w:val="left" w:pos="768"/>
        </w:tabs>
        <w:spacing w:before="159"/>
        <w:ind w:left="767" w:hanging="421"/>
        <w:rPr>
          <w:rFonts w:hint="eastAsia" w:ascii="楷体" w:hAnsi="楷体" w:eastAsia="楷体" w:cs="楷体"/>
          <w:sz w:val="21"/>
          <w:szCs w:val="21"/>
        </w:rPr>
      </w:pPr>
      <w:r>
        <w:rPr>
          <w:rFonts w:hint="eastAsia" w:cs="楷体"/>
          <w:sz w:val="21"/>
          <w:szCs w:val="21"/>
          <w:lang w:eastAsia="zh-CN"/>
        </w:rPr>
        <w:t>维保单位</w:t>
      </w:r>
      <w:r>
        <w:rPr>
          <w:rFonts w:hint="eastAsia" w:ascii="楷体" w:hAnsi="楷体" w:eastAsia="楷体" w:cs="楷体"/>
          <w:sz w:val="21"/>
          <w:szCs w:val="21"/>
        </w:rPr>
        <w:t>技术人员在维保过程中的一切人身安全责任全部由</w:t>
      </w:r>
      <w:r>
        <w:rPr>
          <w:rFonts w:hint="eastAsia" w:cs="楷体"/>
          <w:sz w:val="21"/>
          <w:szCs w:val="21"/>
          <w:lang w:eastAsia="zh-CN"/>
        </w:rPr>
        <w:t>维保单位</w:t>
      </w:r>
      <w:r>
        <w:rPr>
          <w:rFonts w:hint="eastAsia" w:ascii="楷体" w:hAnsi="楷体" w:eastAsia="楷体" w:cs="楷体"/>
          <w:sz w:val="21"/>
          <w:szCs w:val="21"/>
        </w:rPr>
        <w:t>自行承担。</w:t>
      </w:r>
    </w:p>
    <w:p>
      <w:pPr>
        <w:pStyle w:val="3"/>
      </w:pPr>
    </w:p>
    <w:p>
      <w:pPr>
        <w:pStyle w:val="2"/>
        <w:rPr>
          <w:rFonts w:hint="eastAsia"/>
          <w:lang w:val="en-US"/>
        </w:rPr>
      </w:pPr>
      <w:bookmarkStart w:id="4" w:name="_Toc3080"/>
    </w:p>
    <w:p>
      <w:pPr>
        <w:pStyle w:val="6"/>
        <w:rPr>
          <w:sz w:val="24"/>
          <w:szCs w:val="20"/>
          <w:lang w:val="en-US"/>
        </w:rPr>
      </w:pPr>
      <w:r>
        <w:rPr>
          <w:rFonts w:hint="eastAsia"/>
          <w:sz w:val="24"/>
          <w:szCs w:val="20"/>
          <w:lang w:val="en-US"/>
        </w:rPr>
        <w:t>2、维保人员工作标准：</w:t>
      </w:r>
      <w:bookmarkEnd w:id="4"/>
    </w:p>
    <w:p>
      <w:pPr>
        <w:adjustRightInd w:val="0"/>
        <w:spacing w:line="312" w:lineRule="auto"/>
        <w:rPr>
          <w:rFonts w:hint="eastAsia" w:ascii="楷体" w:hAnsi="楷体" w:eastAsia="楷体" w:cs="楷体"/>
          <w:spacing w:val="4"/>
          <w:sz w:val="21"/>
          <w:szCs w:val="21"/>
          <w:lang w:val="zh-CN" w:eastAsia="zh-CN" w:bidi="zh-CN"/>
        </w:rPr>
      </w:pPr>
      <w:r>
        <w:rPr>
          <w:rFonts w:hint="eastAsia"/>
          <w:spacing w:val="-1"/>
          <w:sz w:val="24"/>
        </w:rPr>
        <w:t xml:space="preserve">  1、</w:t>
      </w:r>
      <w:r>
        <w:rPr>
          <w:rFonts w:hint="eastAsia" w:ascii="楷体" w:hAnsi="楷体" w:eastAsia="楷体" w:cs="楷体"/>
          <w:spacing w:val="4"/>
          <w:sz w:val="21"/>
          <w:szCs w:val="21"/>
          <w:lang w:val="zh-CN" w:eastAsia="zh-CN" w:bidi="zh-CN"/>
        </w:rPr>
        <w:t>服务时应严格遵守</w:t>
      </w:r>
      <w:r>
        <w:rPr>
          <w:rFonts w:hint="eastAsia" w:cs="楷体"/>
          <w:spacing w:val="4"/>
          <w:sz w:val="21"/>
          <w:szCs w:val="21"/>
          <w:lang w:val="zh-CN" w:eastAsia="zh-CN" w:bidi="zh-CN"/>
        </w:rPr>
        <w:t>业主单位</w:t>
      </w:r>
      <w:r>
        <w:rPr>
          <w:rFonts w:hint="eastAsia" w:ascii="楷体" w:hAnsi="楷体" w:eastAsia="楷体" w:cs="楷体"/>
          <w:spacing w:val="4"/>
          <w:sz w:val="21"/>
          <w:szCs w:val="21"/>
          <w:lang w:val="zh-CN" w:eastAsia="zh-CN" w:bidi="zh-CN"/>
        </w:rPr>
        <w:t>有关的规章制度。</w:t>
      </w:r>
    </w:p>
    <w:p>
      <w:pPr>
        <w:adjustRightInd w:val="0"/>
        <w:spacing w:line="312" w:lineRule="auto"/>
        <w:rPr>
          <w:rFonts w:hint="eastAsia" w:ascii="楷体" w:hAnsi="楷体" w:eastAsia="楷体" w:cs="楷体"/>
          <w:spacing w:val="4"/>
          <w:sz w:val="21"/>
          <w:szCs w:val="21"/>
          <w:lang w:val="zh-CN" w:eastAsia="zh-CN" w:bidi="zh-CN"/>
        </w:rPr>
      </w:pPr>
      <w:r>
        <w:rPr>
          <w:rFonts w:hint="eastAsia" w:ascii="楷体" w:hAnsi="楷体" w:eastAsia="楷体" w:cs="楷体"/>
          <w:spacing w:val="4"/>
          <w:sz w:val="21"/>
          <w:szCs w:val="21"/>
          <w:lang w:val="zh-CN" w:eastAsia="zh-CN" w:bidi="zh-CN"/>
        </w:rPr>
        <w:t xml:space="preserve">  2、要求维保单位将以上维保内容制定表格，对每一项检查情况做好检查记录并双方确认</w:t>
      </w:r>
    </w:p>
    <w:p>
      <w:pPr>
        <w:adjustRightInd w:val="0"/>
        <w:spacing w:line="312" w:lineRule="auto"/>
        <w:ind w:firstLine="436" w:firstLineChars="200"/>
        <w:rPr>
          <w:rFonts w:hint="eastAsia" w:ascii="楷体" w:hAnsi="楷体" w:eastAsia="楷体" w:cs="楷体"/>
          <w:spacing w:val="4"/>
          <w:sz w:val="21"/>
          <w:szCs w:val="21"/>
          <w:lang w:val="zh-CN" w:eastAsia="zh-CN" w:bidi="zh-CN"/>
        </w:rPr>
      </w:pPr>
      <w:r>
        <w:rPr>
          <w:rFonts w:hint="eastAsia" w:ascii="楷体" w:hAnsi="楷体" w:eastAsia="楷体" w:cs="楷体"/>
          <w:spacing w:val="4"/>
          <w:sz w:val="21"/>
          <w:szCs w:val="21"/>
          <w:lang w:val="zh-CN" w:eastAsia="zh-CN" w:bidi="zh-CN"/>
        </w:rPr>
        <w:t>签字、最终交给</w:t>
      </w:r>
      <w:r>
        <w:rPr>
          <w:rFonts w:hint="eastAsia" w:cs="楷体"/>
          <w:spacing w:val="4"/>
          <w:sz w:val="21"/>
          <w:szCs w:val="21"/>
          <w:lang w:val="en-US" w:eastAsia="zh-CN" w:bidi="zh-CN"/>
        </w:rPr>
        <w:t>业主单位</w:t>
      </w:r>
      <w:r>
        <w:rPr>
          <w:rFonts w:hint="eastAsia" w:ascii="楷体" w:hAnsi="楷体" w:eastAsia="楷体" w:cs="楷体"/>
          <w:spacing w:val="4"/>
          <w:sz w:val="21"/>
          <w:szCs w:val="21"/>
          <w:lang w:val="zh-CN" w:eastAsia="zh-CN" w:bidi="zh-CN"/>
        </w:rPr>
        <w:t>管理员存档。</w:t>
      </w:r>
    </w:p>
    <w:p>
      <w:pPr>
        <w:numPr>
          <w:ilvl w:val="0"/>
          <w:numId w:val="2"/>
        </w:numPr>
        <w:adjustRightInd w:val="0"/>
        <w:spacing w:line="312" w:lineRule="auto"/>
        <w:rPr>
          <w:rFonts w:hint="eastAsia" w:ascii="楷体" w:hAnsi="楷体" w:eastAsia="楷体" w:cs="楷体"/>
          <w:spacing w:val="4"/>
          <w:sz w:val="21"/>
          <w:szCs w:val="21"/>
          <w:lang w:val="zh-CN" w:eastAsia="zh-CN" w:bidi="zh-CN"/>
        </w:rPr>
      </w:pPr>
      <w:r>
        <w:rPr>
          <w:rFonts w:hint="eastAsia" w:ascii="楷体" w:hAnsi="楷体" w:eastAsia="楷体" w:cs="楷体"/>
          <w:spacing w:val="4"/>
          <w:sz w:val="21"/>
          <w:szCs w:val="21"/>
          <w:lang w:val="zh-CN" w:eastAsia="zh-CN" w:bidi="zh-CN"/>
        </w:rPr>
        <w:t>维保人员在开展检查保养工作前应提前告知</w:t>
      </w:r>
      <w:r>
        <w:rPr>
          <w:rFonts w:hint="eastAsia" w:cs="楷体"/>
          <w:spacing w:val="4"/>
          <w:sz w:val="21"/>
          <w:szCs w:val="21"/>
          <w:lang w:val="zh-CN" w:eastAsia="zh-CN" w:bidi="zh-CN"/>
        </w:rPr>
        <w:t>业主单位</w:t>
      </w:r>
      <w:r>
        <w:rPr>
          <w:rFonts w:hint="eastAsia" w:ascii="楷体" w:hAnsi="楷体" w:eastAsia="楷体" w:cs="楷体"/>
          <w:spacing w:val="4"/>
          <w:sz w:val="21"/>
          <w:szCs w:val="21"/>
          <w:lang w:val="zh-CN" w:eastAsia="zh-CN" w:bidi="zh-CN"/>
        </w:rPr>
        <w:t>，</w:t>
      </w:r>
      <w:r>
        <w:rPr>
          <w:rFonts w:hint="eastAsia" w:cs="楷体"/>
          <w:spacing w:val="4"/>
          <w:sz w:val="21"/>
          <w:szCs w:val="21"/>
          <w:lang w:val="zh-CN" w:eastAsia="zh-CN" w:bidi="zh-CN"/>
        </w:rPr>
        <w:t>业主单位</w:t>
      </w:r>
      <w:r>
        <w:rPr>
          <w:rFonts w:hint="eastAsia" w:ascii="楷体" w:hAnsi="楷体" w:eastAsia="楷体" w:cs="楷体"/>
          <w:spacing w:val="4"/>
          <w:sz w:val="21"/>
          <w:szCs w:val="21"/>
          <w:lang w:val="zh-CN" w:eastAsia="zh-CN" w:bidi="zh-CN"/>
        </w:rPr>
        <w:t>应委派相关人员协助维修保养</w:t>
      </w:r>
    </w:p>
    <w:p>
      <w:pPr>
        <w:adjustRightInd w:val="0"/>
        <w:spacing w:line="312" w:lineRule="auto"/>
        <w:ind w:left="238" w:firstLine="218" w:firstLineChars="100"/>
        <w:rPr>
          <w:rFonts w:hint="eastAsia" w:ascii="楷体" w:hAnsi="楷体" w:eastAsia="楷体" w:cs="楷体"/>
          <w:spacing w:val="4"/>
          <w:sz w:val="21"/>
          <w:szCs w:val="21"/>
          <w:lang w:val="zh-CN" w:eastAsia="zh-CN" w:bidi="zh-CN"/>
        </w:rPr>
      </w:pPr>
      <w:r>
        <w:rPr>
          <w:rFonts w:hint="eastAsia" w:ascii="楷体" w:hAnsi="楷体" w:eastAsia="楷体" w:cs="楷体"/>
          <w:spacing w:val="4"/>
          <w:sz w:val="21"/>
          <w:szCs w:val="21"/>
          <w:lang w:val="zh-CN" w:eastAsia="zh-CN" w:bidi="zh-CN"/>
        </w:rPr>
        <w:t>工作，维保人员不得在没有告知</w:t>
      </w:r>
      <w:r>
        <w:rPr>
          <w:rFonts w:hint="eastAsia" w:cs="楷体"/>
          <w:spacing w:val="4"/>
          <w:sz w:val="21"/>
          <w:szCs w:val="21"/>
          <w:lang w:val="zh-CN" w:eastAsia="zh-CN" w:bidi="zh-CN"/>
        </w:rPr>
        <w:t>业主单位</w:t>
      </w:r>
      <w:r>
        <w:rPr>
          <w:rFonts w:hint="eastAsia" w:ascii="楷体" w:hAnsi="楷体" w:eastAsia="楷体" w:cs="楷体"/>
          <w:spacing w:val="4"/>
          <w:sz w:val="21"/>
          <w:szCs w:val="21"/>
          <w:lang w:val="zh-CN" w:eastAsia="zh-CN" w:bidi="zh-CN"/>
        </w:rPr>
        <w:t>人员的情况下擅自开展停机维修保养工作。</w:t>
      </w:r>
    </w:p>
    <w:p>
      <w:pPr>
        <w:numPr>
          <w:ilvl w:val="0"/>
          <w:numId w:val="2"/>
        </w:numPr>
        <w:adjustRightInd w:val="0"/>
        <w:spacing w:line="312" w:lineRule="auto"/>
        <w:rPr>
          <w:rFonts w:hint="eastAsia" w:ascii="楷体" w:hAnsi="楷体" w:eastAsia="楷体" w:cs="楷体"/>
          <w:spacing w:val="4"/>
          <w:sz w:val="21"/>
          <w:szCs w:val="21"/>
          <w:lang w:val="zh-CN" w:eastAsia="zh-CN" w:bidi="zh-CN"/>
        </w:rPr>
      </w:pPr>
      <w:r>
        <w:rPr>
          <w:rFonts w:hint="eastAsia" w:ascii="楷体" w:hAnsi="楷体" w:eastAsia="楷体" w:cs="楷体"/>
          <w:spacing w:val="4"/>
          <w:sz w:val="21"/>
          <w:szCs w:val="21"/>
          <w:lang w:val="zh-CN" w:eastAsia="zh-CN" w:bidi="zh-CN"/>
        </w:rPr>
        <w:t>对于需维修、更换、整改的地方或有安全隐患的地方及时向</w:t>
      </w:r>
      <w:r>
        <w:rPr>
          <w:rFonts w:hint="eastAsia" w:cs="楷体"/>
          <w:spacing w:val="4"/>
          <w:sz w:val="21"/>
          <w:szCs w:val="21"/>
          <w:lang w:val="zh-CN" w:eastAsia="zh-CN" w:bidi="zh-CN"/>
        </w:rPr>
        <w:t>业主单位</w:t>
      </w:r>
      <w:r>
        <w:rPr>
          <w:rFonts w:hint="eastAsia" w:ascii="楷体" w:hAnsi="楷体" w:eastAsia="楷体" w:cs="楷体"/>
          <w:spacing w:val="4"/>
          <w:sz w:val="21"/>
          <w:szCs w:val="21"/>
          <w:lang w:val="zh-CN" w:eastAsia="zh-CN" w:bidi="zh-CN"/>
        </w:rPr>
        <w:t>有关负责人提出，并</w:t>
      </w:r>
    </w:p>
    <w:p>
      <w:pPr>
        <w:adjustRightInd w:val="0"/>
        <w:spacing w:line="312" w:lineRule="auto"/>
        <w:ind w:firstLine="436" w:firstLineChars="200"/>
        <w:rPr>
          <w:rFonts w:hint="eastAsia" w:ascii="楷体" w:hAnsi="楷体" w:eastAsia="楷体" w:cs="楷体"/>
          <w:spacing w:val="4"/>
          <w:sz w:val="21"/>
          <w:szCs w:val="21"/>
          <w:lang w:val="zh-CN" w:eastAsia="zh-CN" w:bidi="zh-CN"/>
        </w:rPr>
      </w:pPr>
      <w:r>
        <w:rPr>
          <w:rFonts w:hint="eastAsia" w:ascii="楷体" w:hAnsi="楷体" w:eastAsia="楷体" w:cs="楷体"/>
          <w:spacing w:val="4"/>
          <w:sz w:val="21"/>
          <w:szCs w:val="21"/>
          <w:lang w:val="zh-CN" w:eastAsia="zh-CN" w:bidi="zh-CN"/>
        </w:rPr>
        <w:t>根据情况，维保单位制定出维修方案、整改办法报业</w:t>
      </w:r>
      <w:r>
        <w:rPr>
          <w:rFonts w:hint="eastAsia" w:cs="楷体"/>
          <w:spacing w:val="4"/>
          <w:sz w:val="21"/>
          <w:szCs w:val="21"/>
          <w:lang w:val="zh-CN" w:eastAsia="zh-CN" w:bidi="zh-CN"/>
        </w:rPr>
        <w:t>业主单位</w:t>
      </w:r>
      <w:r>
        <w:rPr>
          <w:rFonts w:hint="eastAsia" w:ascii="楷体" w:hAnsi="楷体" w:eastAsia="楷体" w:cs="楷体"/>
          <w:spacing w:val="4"/>
          <w:sz w:val="21"/>
          <w:szCs w:val="21"/>
          <w:lang w:val="zh-CN" w:eastAsia="zh-CN" w:bidi="zh-CN"/>
        </w:rPr>
        <w:t>，经同意后进行维修、整改。</w:t>
      </w:r>
    </w:p>
    <w:p>
      <w:pPr>
        <w:numPr>
          <w:ilvl w:val="0"/>
          <w:numId w:val="2"/>
        </w:numPr>
        <w:adjustRightInd w:val="0"/>
        <w:spacing w:line="312" w:lineRule="auto"/>
        <w:rPr>
          <w:rFonts w:hint="eastAsia" w:ascii="楷体" w:hAnsi="楷体" w:eastAsia="楷体" w:cs="楷体"/>
          <w:spacing w:val="4"/>
          <w:sz w:val="21"/>
          <w:szCs w:val="21"/>
          <w:lang w:val="zh-CN" w:eastAsia="zh-CN" w:bidi="zh-CN"/>
        </w:rPr>
      </w:pPr>
      <w:r>
        <w:rPr>
          <w:rFonts w:hint="eastAsia" w:ascii="楷体" w:hAnsi="楷体" w:eastAsia="楷体" w:cs="楷体"/>
          <w:spacing w:val="4"/>
          <w:sz w:val="21"/>
          <w:szCs w:val="21"/>
          <w:lang w:val="zh-CN" w:eastAsia="zh-CN" w:bidi="zh-CN"/>
        </w:rPr>
        <w:t>维修保养产生的配件费用需及时以报价单形式告知</w:t>
      </w:r>
      <w:r>
        <w:rPr>
          <w:rFonts w:hint="eastAsia" w:cs="楷体"/>
          <w:spacing w:val="4"/>
          <w:sz w:val="21"/>
          <w:szCs w:val="21"/>
          <w:lang w:val="zh-CN" w:eastAsia="zh-CN" w:bidi="zh-CN"/>
        </w:rPr>
        <w:t>业主单位</w:t>
      </w:r>
      <w:r>
        <w:rPr>
          <w:rFonts w:hint="eastAsia" w:ascii="楷体" w:hAnsi="楷体" w:eastAsia="楷体" w:cs="楷体"/>
          <w:spacing w:val="4"/>
          <w:sz w:val="21"/>
          <w:szCs w:val="21"/>
          <w:lang w:val="zh-CN" w:eastAsia="zh-CN" w:bidi="zh-CN"/>
        </w:rPr>
        <w:t>，经</w:t>
      </w:r>
      <w:r>
        <w:rPr>
          <w:rFonts w:hint="eastAsia" w:cs="楷体"/>
          <w:spacing w:val="4"/>
          <w:sz w:val="21"/>
          <w:szCs w:val="21"/>
          <w:lang w:val="zh-CN" w:eastAsia="zh-CN" w:bidi="zh-CN"/>
        </w:rPr>
        <w:t>业主单位</w:t>
      </w:r>
      <w:r>
        <w:rPr>
          <w:rFonts w:hint="eastAsia" w:ascii="楷体" w:hAnsi="楷体" w:eastAsia="楷体" w:cs="楷体"/>
          <w:spacing w:val="4"/>
          <w:sz w:val="21"/>
          <w:szCs w:val="21"/>
          <w:lang w:val="zh-CN" w:eastAsia="zh-CN" w:bidi="zh-CN"/>
        </w:rPr>
        <w:t>同意后方可实施更换</w:t>
      </w:r>
    </w:p>
    <w:p>
      <w:pPr>
        <w:adjustRightInd w:val="0"/>
        <w:spacing w:line="312" w:lineRule="auto"/>
        <w:ind w:left="238" w:firstLine="218" w:firstLineChars="100"/>
        <w:rPr>
          <w:rFonts w:hint="eastAsia" w:ascii="楷体" w:hAnsi="楷体" w:eastAsia="楷体" w:cs="楷体"/>
          <w:spacing w:val="4"/>
          <w:sz w:val="21"/>
          <w:szCs w:val="21"/>
          <w:lang w:val="zh-CN" w:eastAsia="zh-CN" w:bidi="zh-CN"/>
        </w:rPr>
      </w:pPr>
      <w:r>
        <w:rPr>
          <w:rFonts w:hint="eastAsia" w:ascii="楷体" w:hAnsi="楷体" w:eastAsia="楷体" w:cs="楷体"/>
          <w:spacing w:val="4"/>
          <w:sz w:val="21"/>
          <w:szCs w:val="21"/>
          <w:lang w:val="zh-CN" w:eastAsia="zh-CN" w:bidi="zh-CN"/>
        </w:rPr>
        <w:t>修复；或</w:t>
      </w:r>
      <w:r>
        <w:rPr>
          <w:rFonts w:hint="eastAsia" w:cs="楷体"/>
          <w:spacing w:val="4"/>
          <w:sz w:val="21"/>
          <w:szCs w:val="21"/>
          <w:lang w:val="zh-CN" w:eastAsia="zh-CN" w:bidi="zh-CN"/>
        </w:rPr>
        <w:t>业主单位</w:t>
      </w:r>
      <w:r>
        <w:rPr>
          <w:rFonts w:hint="eastAsia" w:ascii="楷体" w:hAnsi="楷体" w:eastAsia="楷体" w:cs="楷体"/>
          <w:spacing w:val="4"/>
          <w:sz w:val="21"/>
          <w:szCs w:val="21"/>
          <w:lang w:val="zh-CN" w:eastAsia="zh-CN" w:bidi="zh-CN"/>
        </w:rPr>
        <w:t>提供配件</w:t>
      </w:r>
      <w:r>
        <w:rPr>
          <w:rFonts w:hint="eastAsia" w:cs="楷体"/>
          <w:spacing w:val="4"/>
          <w:sz w:val="21"/>
          <w:szCs w:val="21"/>
          <w:lang w:val="zh-CN" w:eastAsia="zh-CN" w:bidi="zh-CN"/>
        </w:rPr>
        <w:t>维保单位</w:t>
      </w:r>
      <w:r>
        <w:rPr>
          <w:rFonts w:hint="eastAsia" w:ascii="楷体" w:hAnsi="楷体" w:eastAsia="楷体" w:cs="楷体"/>
          <w:spacing w:val="4"/>
          <w:sz w:val="21"/>
          <w:szCs w:val="21"/>
          <w:lang w:val="zh-CN" w:eastAsia="zh-CN" w:bidi="zh-CN"/>
        </w:rPr>
        <w:t>免费予以更换。</w:t>
      </w:r>
    </w:p>
    <w:p>
      <w:pPr>
        <w:numPr>
          <w:ilvl w:val="0"/>
          <w:numId w:val="2"/>
        </w:numPr>
        <w:adjustRightInd w:val="0"/>
        <w:spacing w:line="312" w:lineRule="auto"/>
        <w:rPr>
          <w:rFonts w:hint="eastAsia" w:ascii="楷体" w:hAnsi="楷体" w:eastAsia="楷体" w:cs="楷体"/>
          <w:spacing w:val="4"/>
          <w:sz w:val="21"/>
          <w:szCs w:val="21"/>
          <w:lang w:val="zh-CN" w:eastAsia="zh-CN" w:bidi="zh-CN"/>
        </w:rPr>
      </w:pPr>
      <w:r>
        <w:rPr>
          <w:rFonts w:hint="eastAsia" w:ascii="楷体" w:hAnsi="楷体" w:eastAsia="楷体" w:cs="楷体"/>
          <w:spacing w:val="4"/>
          <w:sz w:val="21"/>
          <w:szCs w:val="21"/>
          <w:lang w:val="zh-CN" w:eastAsia="zh-CN" w:bidi="zh-CN"/>
        </w:rPr>
        <w:t>维保单位提供的零配件及材料质量必须符合国家相关技术和安全标准。</w:t>
      </w:r>
    </w:p>
    <w:p>
      <w:pPr>
        <w:numPr>
          <w:ilvl w:val="0"/>
          <w:numId w:val="2"/>
        </w:numPr>
        <w:adjustRightInd w:val="0"/>
        <w:spacing w:line="312" w:lineRule="auto"/>
        <w:rPr>
          <w:rFonts w:hint="eastAsia" w:ascii="楷体" w:hAnsi="楷体" w:eastAsia="楷体" w:cs="楷体"/>
          <w:spacing w:val="4"/>
          <w:sz w:val="21"/>
          <w:szCs w:val="21"/>
          <w:lang w:val="zh-CN" w:eastAsia="zh-CN" w:bidi="zh-CN"/>
        </w:rPr>
      </w:pPr>
      <w:r>
        <w:rPr>
          <w:rFonts w:hint="eastAsia" w:ascii="楷体" w:hAnsi="楷体" w:eastAsia="楷体" w:cs="楷体"/>
          <w:spacing w:val="4"/>
          <w:sz w:val="21"/>
          <w:szCs w:val="21"/>
          <w:lang w:val="zh-CN" w:eastAsia="zh-CN" w:bidi="zh-CN"/>
        </w:rPr>
        <w:t>维修结束后维保人员应及时做好维修记录经</w:t>
      </w:r>
      <w:r>
        <w:rPr>
          <w:rFonts w:hint="eastAsia" w:cs="楷体"/>
          <w:spacing w:val="4"/>
          <w:sz w:val="21"/>
          <w:szCs w:val="21"/>
          <w:lang w:val="zh-CN" w:eastAsia="zh-CN" w:bidi="zh-CN"/>
        </w:rPr>
        <w:t>业主单位</w:t>
      </w:r>
      <w:r>
        <w:rPr>
          <w:rFonts w:hint="eastAsia" w:ascii="楷体" w:hAnsi="楷体" w:eastAsia="楷体" w:cs="楷体"/>
          <w:spacing w:val="4"/>
          <w:sz w:val="21"/>
          <w:szCs w:val="21"/>
          <w:lang w:val="zh-CN" w:eastAsia="zh-CN" w:bidi="zh-CN"/>
        </w:rPr>
        <w:t>管理员签字确认后交由</w:t>
      </w:r>
      <w:r>
        <w:rPr>
          <w:rFonts w:hint="eastAsia" w:cs="楷体"/>
          <w:spacing w:val="4"/>
          <w:sz w:val="21"/>
          <w:szCs w:val="21"/>
          <w:lang w:val="zh-CN" w:eastAsia="zh-CN" w:bidi="zh-CN"/>
        </w:rPr>
        <w:t>业主单位</w:t>
      </w:r>
      <w:r>
        <w:rPr>
          <w:rFonts w:hint="eastAsia" w:ascii="楷体" w:hAnsi="楷体" w:eastAsia="楷体" w:cs="楷体"/>
          <w:spacing w:val="4"/>
          <w:sz w:val="21"/>
          <w:szCs w:val="21"/>
          <w:lang w:val="zh-CN" w:eastAsia="zh-CN" w:bidi="zh-CN"/>
        </w:rPr>
        <w:t>存档。</w:t>
      </w:r>
    </w:p>
    <w:p>
      <w:pPr>
        <w:spacing w:line="312" w:lineRule="auto"/>
        <w:rPr>
          <w:lang w:val="en-US"/>
        </w:rPr>
      </w:pPr>
    </w:p>
    <w:p>
      <w:pPr>
        <w:pStyle w:val="6"/>
        <w:numPr>
          <w:ilvl w:val="0"/>
          <w:numId w:val="3"/>
        </w:numPr>
        <w:rPr>
          <w:sz w:val="24"/>
          <w:szCs w:val="20"/>
          <w:lang w:val="en-US"/>
        </w:rPr>
      </w:pPr>
      <w:bookmarkStart w:id="5" w:name="_Toc2031"/>
      <w:r>
        <w:rPr>
          <w:rFonts w:hint="eastAsia"/>
          <w:sz w:val="24"/>
          <w:szCs w:val="20"/>
          <w:lang w:val="en-US"/>
        </w:rPr>
        <w:t>维护保养内容</w:t>
      </w:r>
      <w:bookmarkEnd w:id="5"/>
    </w:p>
    <w:p>
      <w:pPr>
        <w:spacing w:line="384" w:lineRule="auto"/>
        <w:ind w:firstLine="436" w:firstLineChars="200"/>
        <w:rPr>
          <w:rFonts w:hint="eastAsia" w:ascii="楷体" w:hAnsi="楷体" w:eastAsia="楷体" w:cs="楷体"/>
          <w:spacing w:val="4"/>
          <w:sz w:val="21"/>
          <w:szCs w:val="21"/>
          <w:lang w:val="zh-CN" w:eastAsia="zh-CN" w:bidi="zh-CN"/>
        </w:rPr>
      </w:pPr>
      <w:r>
        <w:rPr>
          <w:rFonts w:hint="eastAsia" w:ascii="楷体" w:hAnsi="楷体" w:eastAsia="楷体" w:cs="楷体"/>
          <w:spacing w:val="4"/>
          <w:sz w:val="21"/>
          <w:szCs w:val="21"/>
          <w:lang w:val="en-US" w:eastAsia="zh-CN" w:bidi="zh-CN"/>
        </w:rPr>
        <w:t>中央空调智能控制</w:t>
      </w:r>
      <w:r>
        <w:rPr>
          <w:rFonts w:hint="eastAsia" w:ascii="楷体" w:hAnsi="楷体" w:eastAsia="楷体" w:cs="楷体"/>
          <w:spacing w:val="4"/>
          <w:sz w:val="21"/>
          <w:szCs w:val="21"/>
          <w:lang w:val="zh-CN" w:eastAsia="zh-CN" w:bidi="zh-CN"/>
        </w:rPr>
        <w:t>系统的维护包括</w:t>
      </w:r>
      <w:r>
        <w:rPr>
          <w:rFonts w:hint="eastAsia" w:ascii="楷体" w:hAnsi="楷体" w:eastAsia="楷体" w:cs="楷体"/>
          <w:spacing w:val="4"/>
          <w:sz w:val="21"/>
          <w:szCs w:val="21"/>
          <w:lang w:val="en-US" w:eastAsia="zh-CN" w:bidi="zh-CN"/>
        </w:rPr>
        <w:t>软件</w:t>
      </w:r>
      <w:r>
        <w:rPr>
          <w:rFonts w:hint="eastAsia" w:ascii="楷体" w:hAnsi="楷体" w:eastAsia="楷体" w:cs="楷体"/>
          <w:spacing w:val="4"/>
          <w:sz w:val="21"/>
          <w:szCs w:val="21"/>
          <w:lang w:val="zh-CN" w:eastAsia="zh-CN" w:bidi="zh-CN"/>
        </w:rPr>
        <w:t>维护、</w:t>
      </w:r>
      <w:r>
        <w:rPr>
          <w:rFonts w:hint="eastAsia" w:ascii="楷体" w:hAnsi="楷体" w:eastAsia="楷体" w:cs="楷体"/>
          <w:spacing w:val="4"/>
          <w:sz w:val="21"/>
          <w:szCs w:val="21"/>
          <w:lang w:val="en-US" w:eastAsia="zh-CN" w:bidi="zh-CN"/>
        </w:rPr>
        <w:t>弱电</w:t>
      </w:r>
      <w:r>
        <w:rPr>
          <w:rFonts w:hint="eastAsia" w:ascii="楷体" w:hAnsi="楷体" w:eastAsia="楷体" w:cs="楷体"/>
          <w:spacing w:val="4"/>
          <w:sz w:val="21"/>
          <w:szCs w:val="21"/>
          <w:lang w:val="zh-CN" w:eastAsia="zh-CN" w:bidi="zh-CN"/>
        </w:rPr>
        <w:t>系统维护和管路系统的维护</w:t>
      </w:r>
      <w:r>
        <w:rPr>
          <w:rFonts w:hint="eastAsia" w:ascii="楷体" w:hAnsi="楷体" w:eastAsia="楷体" w:cs="楷体"/>
          <w:spacing w:val="4"/>
          <w:sz w:val="21"/>
          <w:szCs w:val="21"/>
          <w:lang w:val="en-US" w:eastAsia="zh-CN" w:bidi="zh-CN"/>
        </w:rPr>
        <w:t>主要含以下</w:t>
      </w:r>
      <w:r>
        <w:rPr>
          <w:rFonts w:hint="eastAsia" w:ascii="楷体" w:hAnsi="楷体" w:eastAsia="楷体" w:cs="楷体"/>
          <w:spacing w:val="4"/>
          <w:sz w:val="21"/>
          <w:szCs w:val="21"/>
          <w:lang w:val="zh-CN" w:eastAsia="zh-CN" w:bidi="zh-CN"/>
        </w:rPr>
        <w:t>方面</w:t>
      </w:r>
      <w:r>
        <w:rPr>
          <w:rFonts w:hint="eastAsia" w:ascii="楷体" w:hAnsi="楷体" w:eastAsia="楷体" w:cs="楷体"/>
          <w:spacing w:val="4"/>
          <w:sz w:val="21"/>
          <w:szCs w:val="21"/>
          <w:lang w:val="en-US" w:eastAsia="zh-CN" w:bidi="zh-CN"/>
        </w:rPr>
        <w:t>及时间要求</w:t>
      </w:r>
      <w:r>
        <w:rPr>
          <w:rFonts w:hint="eastAsia" w:ascii="楷体" w:hAnsi="楷体" w:eastAsia="楷体" w:cs="楷体"/>
          <w:spacing w:val="4"/>
          <w:sz w:val="21"/>
          <w:szCs w:val="21"/>
          <w:lang w:val="zh-CN" w:eastAsia="zh-CN" w:bidi="zh-CN"/>
        </w:rPr>
        <w:t>：</w:t>
      </w:r>
    </w:p>
    <w:p>
      <w:pPr>
        <w:spacing w:line="384" w:lineRule="auto"/>
        <w:ind w:firstLine="436" w:firstLineChars="200"/>
      </w:pPr>
      <w:r>
        <w:rPr>
          <w:rFonts w:hint="eastAsia" w:ascii="楷体" w:hAnsi="楷体" w:eastAsia="楷体" w:cs="楷体"/>
          <w:spacing w:val="4"/>
          <w:sz w:val="21"/>
          <w:szCs w:val="21"/>
          <w:u w:val="single"/>
          <w:lang w:val="en-US" w:eastAsia="zh-CN" w:bidi="zh-CN"/>
        </w:rPr>
        <w:t>中央空调软件系统维护、中央空调软件弱电维护、中央空调软件管路维护。运行期间每个月一次现场巡查、调校。</w:t>
      </w:r>
    </w:p>
    <w:p>
      <w:pPr>
        <w:pStyle w:val="3"/>
        <w:spacing w:before="3"/>
        <w:rPr>
          <w:sz w:val="12"/>
        </w:rPr>
      </w:pPr>
    </w:p>
    <w:p>
      <w:pPr>
        <w:pStyle w:val="6"/>
        <w:rPr>
          <w:sz w:val="24"/>
          <w:szCs w:val="20"/>
          <w:lang w:val="en-US"/>
        </w:rPr>
      </w:pPr>
      <w:r>
        <w:rPr>
          <w:rFonts w:hint="eastAsia"/>
          <w:sz w:val="24"/>
          <w:szCs w:val="20"/>
          <w:lang w:val="en-US"/>
        </w:rPr>
        <w:t>主要维保范围及设备清单</w:t>
      </w:r>
    </w:p>
    <w:tbl>
      <w:tblPr>
        <w:tblStyle w:val="8"/>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3855"/>
        <w:gridCol w:w="2359"/>
        <w:gridCol w:w="716"/>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93" w:type="dxa"/>
            <w:gridSpan w:val="5"/>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28"/>
                <w:szCs w:val="28"/>
                <w:lang w:val="en-US" w:eastAsia="zh-CN"/>
              </w:rPr>
              <w:t>温州医科大学附属第二医院（南浦院区）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spacing w:line="360" w:lineRule="auto"/>
              <w:jc w:val="center"/>
              <w:rPr>
                <w:rFonts w:hint="eastAsia" w:ascii="华文楷体" w:hAnsi="华文楷体" w:eastAsia="华文楷体" w:cs="华文楷体"/>
                <w:sz w:val="18"/>
                <w:szCs w:val="18"/>
              </w:rPr>
            </w:pPr>
            <w:r>
              <w:rPr>
                <w:rFonts w:hint="eastAsia" w:ascii="华文楷体" w:hAnsi="华文楷体" w:eastAsia="华文楷体" w:cs="华文楷体"/>
                <w:bCs/>
                <w:kern w:val="28"/>
                <w:sz w:val="18"/>
                <w:szCs w:val="18"/>
              </w:rPr>
              <w:t>序号</w:t>
            </w:r>
          </w:p>
        </w:tc>
        <w:tc>
          <w:tcPr>
            <w:tcW w:w="3855" w:type="dxa"/>
            <w:vAlign w:val="center"/>
          </w:tcPr>
          <w:p>
            <w:pPr>
              <w:spacing w:line="360" w:lineRule="auto"/>
              <w:jc w:val="center"/>
              <w:rPr>
                <w:rFonts w:hint="eastAsia" w:ascii="华文楷体" w:hAnsi="华文楷体" w:eastAsia="华文楷体" w:cs="华文楷体"/>
                <w:sz w:val="18"/>
                <w:szCs w:val="18"/>
              </w:rPr>
            </w:pPr>
            <w:r>
              <w:rPr>
                <w:rFonts w:hint="eastAsia" w:ascii="华文楷体" w:hAnsi="华文楷体" w:eastAsia="华文楷体" w:cs="华文楷体"/>
                <w:bCs/>
                <w:kern w:val="28"/>
                <w:sz w:val="18"/>
                <w:szCs w:val="18"/>
              </w:rPr>
              <w:t>设备名称</w:t>
            </w:r>
          </w:p>
        </w:tc>
        <w:tc>
          <w:tcPr>
            <w:tcW w:w="2359"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型号</w:t>
            </w:r>
          </w:p>
        </w:tc>
        <w:tc>
          <w:tcPr>
            <w:tcW w:w="716"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数量</w:t>
            </w:r>
          </w:p>
        </w:tc>
        <w:tc>
          <w:tcPr>
            <w:tcW w:w="1978"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585"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1</w:t>
            </w:r>
          </w:p>
        </w:tc>
        <w:tc>
          <w:tcPr>
            <w:tcW w:w="3855"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工控机</w:t>
            </w:r>
          </w:p>
        </w:tc>
        <w:tc>
          <w:tcPr>
            <w:tcW w:w="2359"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CBS-M570</w:t>
            </w:r>
          </w:p>
        </w:tc>
        <w:tc>
          <w:tcPr>
            <w:tcW w:w="716"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1</w:t>
            </w:r>
          </w:p>
        </w:tc>
        <w:tc>
          <w:tcPr>
            <w:tcW w:w="1978"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□正常  □不正常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2</w:t>
            </w:r>
          </w:p>
        </w:tc>
        <w:tc>
          <w:tcPr>
            <w:tcW w:w="3855"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智能操作平台</w:t>
            </w:r>
          </w:p>
        </w:tc>
        <w:tc>
          <w:tcPr>
            <w:tcW w:w="2359"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V1.0</w:t>
            </w:r>
          </w:p>
        </w:tc>
        <w:tc>
          <w:tcPr>
            <w:tcW w:w="716"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1</w:t>
            </w:r>
          </w:p>
        </w:tc>
        <w:tc>
          <w:tcPr>
            <w:tcW w:w="1978"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□正常  □不正常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3</w:t>
            </w:r>
          </w:p>
        </w:tc>
        <w:tc>
          <w:tcPr>
            <w:tcW w:w="3855"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串口服务器</w:t>
            </w:r>
          </w:p>
        </w:tc>
        <w:tc>
          <w:tcPr>
            <w:tcW w:w="2359"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5650-8-DT</w:t>
            </w:r>
          </w:p>
        </w:tc>
        <w:tc>
          <w:tcPr>
            <w:tcW w:w="716"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1</w:t>
            </w:r>
          </w:p>
        </w:tc>
        <w:tc>
          <w:tcPr>
            <w:tcW w:w="1978"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□正常  □不正常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4</w:t>
            </w:r>
          </w:p>
        </w:tc>
        <w:tc>
          <w:tcPr>
            <w:tcW w:w="3855"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OPC数据库</w:t>
            </w:r>
          </w:p>
        </w:tc>
        <w:tc>
          <w:tcPr>
            <w:tcW w:w="2359"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OPCKepserver keygen</w:t>
            </w:r>
          </w:p>
        </w:tc>
        <w:tc>
          <w:tcPr>
            <w:tcW w:w="716"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1</w:t>
            </w:r>
          </w:p>
        </w:tc>
        <w:tc>
          <w:tcPr>
            <w:tcW w:w="1978"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□正常  □不正常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5</w:t>
            </w:r>
          </w:p>
        </w:tc>
        <w:tc>
          <w:tcPr>
            <w:tcW w:w="3855"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全局通讯处理器</w:t>
            </w:r>
          </w:p>
        </w:tc>
        <w:tc>
          <w:tcPr>
            <w:tcW w:w="2359"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支持RS232/RS485或RJ45</w:t>
            </w:r>
          </w:p>
        </w:tc>
        <w:tc>
          <w:tcPr>
            <w:tcW w:w="716"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1</w:t>
            </w:r>
          </w:p>
        </w:tc>
        <w:tc>
          <w:tcPr>
            <w:tcW w:w="1978"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□正常  □不正常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6</w:t>
            </w:r>
          </w:p>
        </w:tc>
        <w:tc>
          <w:tcPr>
            <w:tcW w:w="3855"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通讯数据采集器</w:t>
            </w:r>
          </w:p>
        </w:tc>
        <w:tc>
          <w:tcPr>
            <w:tcW w:w="2359"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支持RS232/RS485或RJ45</w:t>
            </w:r>
          </w:p>
        </w:tc>
        <w:tc>
          <w:tcPr>
            <w:tcW w:w="716"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1</w:t>
            </w:r>
          </w:p>
        </w:tc>
        <w:tc>
          <w:tcPr>
            <w:tcW w:w="1978" w:type="dxa"/>
            <w:vAlign w:val="center"/>
          </w:tcPr>
          <w:p>
            <w:pPr>
              <w:jc w:val="center"/>
              <w:rPr>
                <w:rFonts w:hint="eastAsia" w:ascii="华文楷体" w:hAnsi="华文楷体" w:eastAsia="华文楷体" w:cs="华文楷体"/>
                <w:sz w:val="18"/>
                <w:szCs w:val="18"/>
              </w:rPr>
            </w:pPr>
            <w:r>
              <w:rPr>
                <w:rFonts w:hint="eastAsia" w:ascii="华文楷体" w:hAnsi="华文楷体" w:eastAsia="华文楷体" w:cs="华文楷体"/>
                <w:bCs/>
                <w:kern w:val="28"/>
                <w:sz w:val="18"/>
                <w:szCs w:val="18"/>
              </w:rPr>
              <w:t>□正常  □不正常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7</w:t>
            </w:r>
          </w:p>
        </w:tc>
        <w:tc>
          <w:tcPr>
            <w:tcW w:w="3855"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变频器通讯网关</w:t>
            </w:r>
          </w:p>
        </w:tc>
        <w:tc>
          <w:tcPr>
            <w:tcW w:w="2359"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变流量通讯数据采集</w:t>
            </w:r>
          </w:p>
        </w:tc>
        <w:tc>
          <w:tcPr>
            <w:tcW w:w="716"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1</w:t>
            </w:r>
          </w:p>
        </w:tc>
        <w:tc>
          <w:tcPr>
            <w:tcW w:w="1978" w:type="dxa"/>
            <w:vAlign w:val="center"/>
          </w:tcPr>
          <w:p>
            <w:pPr>
              <w:jc w:val="center"/>
              <w:rPr>
                <w:rFonts w:hint="eastAsia" w:ascii="华文楷体" w:hAnsi="华文楷体" w:eastAsia="华文楷体" w:cs="华文楷体"/>
                <w:sz w:val="18"/>
                <w:szCs w:val="18"/>
              </w:rPr>
            </w:pPr>
            <w:r>
              <w:rPr>
                <w:rFonts w:hint="eastAsia" w:ascii="华文楷体" w:hAnsi="华文楷体" w:eastAsia="华文楷体" w:cs="华文楷体"/>
                <w:bCs/>
                <w:kern w:val="28"/>
                <w:sz w:val="18"/>
                <w:szCs w:val="18"/>
              </w:rPr>
              <w:t>□正常  □不正常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8</w:t>
            </w:r>
          </w:p>
        </w:tc>
        <w:tc>
          <w:tcPr>
            <w:tcW w:w="3855"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报警音响</w:t>
            </w:r>
          </w:p>
        </w:tc>
        <w:tc>
          <w:tcPr>
            <w:tcW w:w="2359" w:type="dxa"/>
            <w:vAlign w:val="center"/>
          </w:tcPr>
          <w:p>
            <w:pPr>
              <w:spacing w:line="360" w:lineRule="auto"/>
              <w:jc w:val="center"/>
              <w:rPr>
                <w:rFonts w:hint="eastAsia" w:ascii="华文楷体" w:hAnsi="华文楷体" w:eastAsia="华文楷体" w:cs="华文楷体"/>
                <w:bCs/>
                <w:kern w:val="28"/>
                <w:sz w:val="18"/>
                <w:szCs w:val="18"/>
              </w:rPr>
            </w:pPr>
          </w:p>
        </w:tc>
        <w:tc>
          <w:tcPr>
            <w:tcW w:w="716"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1</w:t>
            </w:r>
          </w:p>
        </w:tc>
        <w:tc>
          <w:tcPr>
            <w:tcW w:w="1978" w:type="dxa"/>
            <w:vAlign w:val="center"/>
          </w:tcPr>
          <w:p>
            <w:pPr>
              <w:jc w:val="center"/>
              <w:rPr>
                <w:rFonts w:hint="eastAsia" w:ascii="华文楷体" w:hAnsi="华文楷体" w:eastAsia="华文楷体" w:cs="华文楷体"/>
                <w:sz w:val="18"/>
                <w:szCs w:val="18"/>
              </w:rPr>
            </w:pPr>
            <w:r>
              <w:rPr>
                <w:rFonts w:hint="eastAsia" w:ascii="华文楷体" w:hAnsi="华文楷体" w:eastAsia="华文楷体" w:cs="华文楷体"/>
                <w:bCs/>
                <w:kern w:val="28"/>
                <w:sz w:val="18"/>
                <w:szCs w:val="18"/>
              </w:rPr>
              <w:t>□正常  □不正常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85"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9</w:t>
            </w:r>
          </w:p>
        </w:tc>
        <w:tc>
          <w:tcPr>
            <w:tcW w:w="3855"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前连接器</w:t>
            </w:r>
          </w:p>
        </w:tc>
        <w:tc>
          <w:tcPr>
            <w:tcW w:w="2359"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PLM</w:t>
            </w:r>
          </w:p>
        </w:tc>
        <w:tc>
          <w:tcPr>
            <w:tcW w:w="716"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1</w:t>
            </w:r>
          </w:p>
        </w:tc>
        <w:tc>
          <w:tcPr>
            <w:tcW w:w="1978"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□正常  □不正常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85"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10</w:t>
            </w:r>
          </w:p>
        </w:tc>
        <w:tc>
          <w:tcPr>
            <w:tcW w:w="3855"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机组连接器</w:t>
            </w:r>
          </w:p>
        </w:tc>
        <w:tc>
          <w:tcPr>
            <w:tcW w:w="2359"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RLM</w:t>
            </w:r>
          </w:p>
        </w:tc>
        <w:tc>
          <w:tcPr>
            <w:tcW w:w="716"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1</w:t>
            </w:r>
          </w:p>
        </w:tc>
        <w:tc>
          <w:tcPr>
            <w:tcW w:w="1978"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□正常  □不正常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85"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11</w:t>
            </w:r>
          </w:p>
        </w:tc>
        <w:tc>
          <w:tcPr>
            <w:tcW w:w="3855"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冷源模糊控制能效柜</w:t>
            </w:r>
          </w:p>
        </w:tc>
        <w:tc>
          <w:tcPr>
            <w:tcW w:w="2359"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DCU SCADA800-1</w:t>
            </w:r>
          </w:p>
        </w:tc>
        <w:tc>
          <w:tcPr>
            <w:tcW w:w="716"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1</w:t>
            </w:r>
          </w:p>
        </w:tc>
        <w:tc>
          <w:tcPr>
            <w:tcW w:w="1978"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□正常  □不正常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85"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12</w:t>
            </w:r>
          </w:p>
        </w:tc>
        <w:tc>
          <w:tcPr>
            <w:tcW w:w="3855"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能量平衡模糊控制能效箱</w:t>
            </w:r>
          </w:p>
        </w:tc>
        <w:tc>
          <w:tcPr>
            <w:tcW w:w="2359"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DCUSCADA800-2</w:t>
            </w:r>
          </w:p>
        </w:tc>
        <w:tc>
          <w:tcPr>
            <w:tcW w:w="716"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1</w:t>
            </w:r>
          </w:p>
        </w:tc>
        <w:tc>
          <w:tcPr>
            <w:tcW w:w="1978"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□正常  □不正常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85"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13</w:t>
            </w:r>
          </w:p>
        </w:tc>
        <w:tc>
          <w:tcPr>
            <w:tcW w:w="3855"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冷却塔模糊控制能效箱</w:t>
            </w:r>
          </w:p>
        </w:tc>
        <w:tc>
          <w:tcPr>
            <w:tcW w:w="2359"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DCU SCADA800-3</w:t>
            </w:r>
          </w:p>
        </w:tc>
        <w:tc>
          <w:tcPr>
            <w:tcW w:w="716"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1</w:t>
            </w:r>
          </w:p>
        </w:tc>
        <w:tc>
          <w:tcPr>
            <w:tcW w:w="1978"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□正常  □不正常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85"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14</w:t>
            </w:r>
          </w:p>
        </w:tc>
        <w:tc>
          <w:tcPr>
            <w:tcW w:w="3855"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热源模糊控制能效箱</w:t>
            </w:r>
          </w:p>
        </w:tc>
        <w:tc>
          <w:tcPr>
            <w:tcW w:w="2359"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DCU SCADA800-4</w:t>
            </w:r>
          </w:p>
        </w:tc>
        <w:tc>
          <w:tcPr>
            <w:tcW w:w="716"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1</w:t>
            </w:r>
          </w:p>
        </w:tc>
        <w:tc>
          <w:tcPr>
            <w:tcW w:w="1978"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□正常  □不正常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85"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lang w:val="en-US" w:eastAsia="zh-CN"/>
              </w:rPr>
              <w:t>15</w:t>
            </w:r>
          </w:p>
        </w:tc>
        <w:tc>
          <w:tcPr>
            <w:tcW w:w="3855"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lang w:val="en-US" w:eastAsia="zh-CN"/>
              </w:rPr>
              <w:t>自适应动态节流仪</w:t>
            </w:r>
          </w:p>
        </w:tc>
        <w:tc>
          <w:tcPr>
            <w:tcW w:w="2359"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lang w:val="en-US" w:eastAsia="zh-CN"/>
              </w:rPr>
              <w:t>DCF-22C</w:t>
            </w:r>
          </w:p>
        </w:tc>
        <w:tc>
          <w:tcPr>
            <w:tcW w:w="716"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lang w:val="en-US" w:eastAsia="zh-CN"/>
              </w:rPr>
              <w:t>2</w:t>
            </w:r>
          </w:p>
        </w:tc>
        <w:tc>
          <w:tcPr>
            <w:tcW w:w="1978"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□正常  □不正常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85"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lang w:val="en-US" w:eastAsia="zh-CN"/>
              </w:rPr>
              <w:t>16</w:t>
            </w:r>
          </w:p>
        </w:tc>
        <w:tc>
          <w:tcPr>
            <w:tcW w:w="3855"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lang w:val="en-US" w:eastAsia="zh-CN"/>
              </w:rPr>
              <w:t>自适应动态节流仪</w:t>
            </w:r>
          </w:p>
        </w:tc>
        <w:tc>
          <w:tcPr>
            <w:tcW w:w="2359"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lang w:val="en-US" w:eastAsia="zh-CN"/>
              </w:rPr>
              <w:t>DCF-30Q</w:t>
            </w:r>
          </w:p>
        </w:tc>
        <w:tc>
          <w:tcPr>
            <w:tcW w:w="716"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lang w:val="en-US" w:eastAsia="zh-CN"/>
              </w:rPr>
              <w:t>2</w:t>
            </w:r>
          </w:p>
        </w:tc>
        <w:tc>
          <w:tcPr>
            <w:tcW w:w="1978"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□正常  □不正常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85"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lang w:val="en-US" w:eastAsia="zh-CN"/>
              </w:rPr>
              <w:t>17</w:t>
            </w:r>
          </w:p>
        </w:tc>
        <w:tc>
          <w:tcPr>
            <w:tcW w:w="3855"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lang w:val="en-US" w:eastAsia="zh-CN"/>
              </w:rPr>
              <w:t>自适应动态节流仪</w:t>
            </w:r>
          </w:p>
        </w:tc>
        <w:tc>
          <w:tcPr>
            <w:tcW w:w="2359"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lang w:val="en-US" w:eastAsia="zh-CN"/>
              </w:rPr>
              <w:t>DCF-18.5R</w:t>
            </w:r>
          </w:p>
        </w:tc>
        <w:tc>
          <w:tcPr>
            <w:tcW w:w="716"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lang w:val="en-US" w:eastAsia="zh-CN"/>
              </w:rPr>
              <w:t>2</w:t>
            </w:r>
          </w:p>
        </w:tc>
        <w:tc>
          <w:tcPr>
            <w:tcW w:w="1978"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□正常  □不正常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85"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18</w:t>
            </w:r>
          </w:p>
        </w:tc>
        <w:tc>
          <w:tcPr>
            <w:tcW w:w="3855"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温度传感器</w:t>
            </w:r>
          </w:p>
        </w:tc>
        <w:tc>
          <w:tcPr>
            <w:tcW w:w="2359"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QAE2120.015</w:t>
            </w:r>
          </w:p>
        </w:tc>
        <w:tc>
          <w:tcPr>
            <w:tcW w:w="716"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12</w:t>
            </w:r>
          </w:p>
        </w:tc>
        <w:tc>
          <w:tcPr>
            <w:tcW w:w="1978"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□正常  □不正常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85"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19</w:t>
            </w:r>
          </w:p>
        </w:tc>
        <w:tc>
          <w:tcPr>
            <w:tcW w:w="3855"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压力传感器</w:t>
            </w:r>
          </w:p>
        </w:tc>
        <w:tc>
          <w:tcPr>
            <w:tcW w:w="2359"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HUBA501</w:t>
            </w:r>
          </w:p>
        </w:tc>
        <w:tc>
          <w:tcPr>
            <w:tcW w:w="716"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6</w:t>
            </w:r>
          </w:p>
        </w:tc>
        <w:tc>
          <w:tcPr>
            <w:tcW w:w="1978"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□正常  □不正常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85"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20</w:t>
            </w:r>
          </w:p>
        </w:tc>
        <w:tc>
          <w:tcPr>
            <w:tcW w:w="3855"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室外温湿度传感器</w:t>
            </w:r>
          </w:p>
        </w:tc>
        <w:tc>
          <w:tcPr>
            <w:tcW w:w="2359"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QFA317+AQF3100</w:t>
            </w:r>
          </w:p>
        </w:tc>
        <w:tc>
          <w:tcPr>
            <w:tcW w:w="716"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1</w:t>
            </w:r>
          </w:p>
        </w:tc>
        <w:tc>
          <w:tcPr>
            <w:tcW w:w="1978"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□正常  □不正常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85"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21</w:t>
            </w:r>
          </w:p>
        </w:tc>
        <w:tc>
          <w:tcPr>
            <w:tcW w:w="3855"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流量传感器</w:t>
            </w:r>
          </w:p>
        </w:tc>
        <w:tc>
          <w:tcPr>
            <w:tcW w:w="2359"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DN350-FFMS</w:t>
            </w:r>
          </w:p>
        </w:tc>
        <w:tc>
          <w:tcPr>
            <w:tcW w:w="716"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1</w:t>
            </w:r>
          </w:p>
        </w:tc>
        <w:tc>
          <w:tcPr>
            <w:tcW w:w="1978"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□正常  □不正常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85"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22</w:t>
            </w:r>
          </w:p>
        </w:tc>
        <w:tc>
          <w:tcPr>
            <w:tcW w:w="3855"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蒸汽流量计</w:t>
            </w:r>
          </w:p>
        </w:tc>
        <w:tc>
          <w:tcPr>
            <w:tcW w:w="2359"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DN80-FFMS</w:t>
            </w:r>
          </w:p>
        </w:tc>
        <w:tc>
          <w:tcPr>
            <w:tcW w:w="716"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1</w:t>
            </w:r>
          </w:p>
        </w:tc>
        <w:tc>
          <w:tcPr>
            <w:tcW w:w="1978"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□正常  □不正常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85"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23</w:t>
            </w:r>
          </w:p>
        </w:tc>
        <w:tc>
          <w:tcPr>
            <w:tcW w:w="3855"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电动调节阀（DN150）</w:t>
            </w:r>
          </w:p>
        </w:tc>
        <w:tc>
          <w:tcPr>
            <w:tcW w:w="2359"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DN150，模拟量控制</w:t>
            </w:r>
          </w:p>
        </w:tc>
        <w:tc>
          <w:tcPr>
            <w:tcW w:w="716"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2</w:t>
            </w:r>
          </w:p>
        </w:tc>
        <w:tc>
          <w:tcPr>
            <w:tcW w:w="1978"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□正常  □不正常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85"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24</w:t>
            </w:r>
          </w:p>
        </w:tc>
        <w:tc>
          <w:tcPr>
            <w:tcW w:w="3855"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电动调节阀（DN200）</w:t>
            </w:r>
          </w:p>
        </w:tc>
        <w:tc>
          <w:tcPr>
            <w:tcW w:w="2359"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DN200，模拟量控制</w:t>
            </w:r>
          </w:p>
        </w:tc>
        <w:tc>
          <w:tcPr>
            <w:tcW w:w="716"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1</w:t>
            </w:r>
          </w:p>
        </w:tc>
        <w:tc>
          <w:tcPr>
            <w:tcW w:w="1978"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□正常  □不正常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85"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25</w:t>
            </w:r>
          </w:p>
        </w:tc>
        <w:tc>
          <w:tcPr>
            <w:tcW w:w="3855"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电动调节阀（DN250）</w:t>
            </w:r>
          </w:p>
        </w:tc>
        <w:tc>
          <w:tcPr>
            <w:tcW w:w="2359"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DN250，模拟量控制</w:t>
            </w:r>
          </w:p>
        </w:tc>
        <w:tc>
          <w:tcPr>
            <w:tcW w:w="716"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1</w:t>
            </w:r>
          </w:p>
        </w:tc>
        <w:tc>
          <w:tcPr>
            <w:tcW w:w="1978"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□正常  □不正常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85"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26</w:t>
            </w:r>
          </w:p>
        </w:tc>
        <w:tc>
          <w:tcPr>
            <w:tcW w:w="6214" w:type="dxa"/>
            <w:gridSpan w:val="2"/>
            <w:vAlign w:val="center"/>
          </w:tcPr>
          <w:p>
            <w:pPr>
              <w:spacing w:line="360" w:lineRule="auto"/>
              <w:jc w:val="left"/>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主机配柜改造加装电能表测量整套装置</w:t>
            </w:r>
          </w:p>
        </w:tc>
        <w:tc>
          <w:tcPr>
            <w:tcW w:w="716" w:type="dxa"/>
            <w:vAlign w:val="center"/>
          </w:tcPr>
          <w:p>
            <w:pPr>
              <w:spacing w:line="360" w:lineRule="auto"/>
              <w:jc w:val="center"/>
              <w:rPr>
                <w:rFonts w:hint="eastAsia" w:ascii="华文楷体" w:hAnsi="华文楷体" w:eastAsia="华文楷体" w:cs="华文楷体"/>
                <w:bCs/>
                <w:kern w:val="28"/>
                <w:sz w:val="18"/>
                <w:szCs w:val="18"/>
              </w:rPr>
            </w:pPr>
          </w:p>
        </w:tc>
        <w:tc>
          <w:tcPr>
            <w:tcW w:w="1978"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□正常  □不正常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85"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27</w:t>
            </w:r>
          </w:p>
        </w:tc>
        <w:tc>
          <w:tcPr>
            <w:tcW w:w="6214" w:type="dxa"/>
            <w:gridSpan w:val="2"/>
            <w:vAlign w:val="center"/>
          </w:tcPr>
          <w:p>
            <w:pPr>
              <w:spacing w:line="360" w:lineRule="auto"/>
              <w:jc w:val="left"/>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冷却塔配柜改造加装电能表测量整套装置</w:t>
            </w:r>
          </w:p>
        </w:tc>
        <w:tc>
          <w:tcPr>
            <w:tcW w:w="716" w:type="dxa"/>
            <w:vAlign w:val="center"/>
          </w:tcPr>
          <w:p>
            <w:pPr>
              <w:spacing w:line="360" w:lineRule="auto"/>
              <w:jc w:val="center"/>
              <w:rPr>
                <w:rFonts w:hint="eastAsia" w:ascii="华文楷体" w:hAnsi="华文楷体" w:eastAsia="华文楷体" w:cs="华文楷体"/>
                <w:bCs/>
                <w:kern w:val="28"/>
                <w:sz w:val="18"/>
                <w:szCs w:val="18"/>
              </w:rPr>
            </w:pPr>
          </w:p>
        </w:tc>
        <w:tc>
          <w:tcPr>
            <w:tcW w:w="1978"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□正常  □不正常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85"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28</w:t>
            </w:r>
          </w:p>
        </w:tc>
        <w:tc>
          <w:tcPr>
            <w:tcW w:w="3855" w:type="dxa"/>
            <w:vAlign w:val="center"/>
          </w:tcPr>
          <w:p>
            <w:pPr>
              <w:spacing w:line="360" w:lineRule="auto"/>
              <w:jc w:val="left"/>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多区域冷热量均衡非陪节能软件</w:t>
            </w:r>
          </w:p>
        </w:tc>
        <w:tc>
          <w:tcPr>
            <w:tcW w:w="2359"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V2.0</w:t>
            </w:r>
          </w:p>
        </w:tc>
        <w:tc>
          <w:tcPr>
            <w:tcW w:w="716"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1</w:t>
            </w:r>
          </w:p>
        </w:tc>
        <w:tc>
          <w:tcPr>
            <w:tcW w:w="1978"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□正常  □不正常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85"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29</w:t>
            </w:r>
          </w:p>
        </w:tc>
        <w:tc>
          <w:tcPr>
            <w:tcW w:w="3855" w:type="dxa"/>
            <w:vAlign w:val="center"/>
          </w:tcPr>
          <w:p>
            <w:pPr>
              <w:spacing w:line="360" w:lineRule="auto"/>
              <w:jc w:val="left"/>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空调冷热两模糊预判断软件</w:t>
            </w:r>
          </w:p>
        </w:tc>
        <w:tc>
          <w:tcPr>
            <w:tcW w:w="2359"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V2.0</w:t>
            </w:r>
          </w:p>
        </w:tc>
        <w:tc>
          <w:tcPr>
            <w:tcW w:w="716"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1</w:t>
            </w:r>
          </w:p>
        </w:tc>
        <w:tc>
          <w:tcPr>
            <w:tcW w:w="1978"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□正常  □不正常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85"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30</w:t>
            </w:r>
          </w:p>
        </w:tc>
        <w:tc>
          <w:tcPr>
            <w:tcW w:w="3855" w:type="dxa"/>
            <w:vAlign w:val="center"/>
          </w:tcPr>
          <w:p>
            <w:pPr>
              <w:spacing w:line="360" w:lineRule="auto"/>
              <w:jc w:val="left"/>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变频节能仪便流量节能专用软件</w:t>
            </w:r>
          </w:p>
        </w:tc>
        <w:tc>
          <w:tcPr>
            <w:tcW w:w="2359"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V2.0</w:t>
            </w:r>
          </w:p>
        </w:tc>
        <w:tc>
          <w:tcPr>
            <w:tcW w:w="716"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1</w:t>
            </w:r>
          </w:p>
        </w:tc>
        <w:tc>
          <w:tcPr>
            <w:tcW w:w="1978"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□正常  □不正常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85"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31</w:t>
            </w:r>
          </w:p>
        </w:tc>
        <w:tc>
          <w:tcPr>
            <w:tcW w:w="3855" w:type="dxa"/>
            <w:vAlign w:val="center"/>
          </w:tcPr>
          <w:p>
            <w:pPr>
              <w:spacing w:line="360" w:lineRule="auto"/>
              <w:jc w:val="left"/>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冷却水泵便流量节能控制软件</w:t>
            </w:r>
          </w:p>
        </w:tc>
        <w:tc>
          <w:tcPr>
            <w:tcW w:w="2359"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V2.0</w:t>
            </w:r>
          </w:p>
        </w:tc>
        <w:tc>
          <w:tcPr>
            <w:tcW w:w="716"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1</w:t>
            </w:r>
          </w:p>
        </w:tc>
        <w:tc>
          <w:tcPr>
            <w:tcW w:w="1978"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□正常  □不正常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85"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32</w:t>
            </w:r>
          </w:p>
        </w:tc>
        <w:tc>
          <w:tcPr>
            <w:tcW w:w="3855" w:type="dxa"/>
            <w:vAlign w:val="center"/>
          </w:tcPr>
          <w:p>
            <w:pPr>
              <w:spacing w:line="360" w:lineRule="auto"/>
              <w:jc w:val="left"/>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基于COP优化主机群控专用软件</w:t>
            </w:r>
          </w:p>
        </w:tc>
        <w:tc>
          <w:tcPr>
            <w:tcW w:w="2359"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SF-800</w:t>
            </w:r>
          </w:p>
        </w:tc>
        <w:tc>
          <w:tcPr>
            <w:tcW w:w="716"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1</w:t>
            </w:r>
          </w:p>
        </w:tc>
        <w:tc>
          <w:tcPr>
            <w:tcW w:w="1978"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□正常  □不正常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85"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33</w:t>
            </w:r>
          </w:p>
        </w:tc>
        <w:tc>
          <w:tcPr>
            <w:tcW w:w="3855" w:type="dxa"/>
            <w:vAlign w:val="center"/>
          </w:tcPr>
          <w:p>
            <w:pPr>
              <w:spacing w:line="360" w:lineRule="auto"/>
              <w:jc w:val="left"/>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中央空调能源管理群控系统软件</w:t>
            </w:r>
          </w:p>
        </w:tc>
        <w:tc>
          <w:tcPr>
            <w:tcW w:w="2359"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V1.0</w:t>
            </w:r>
          </w:p>
        </w:tc>
        <w:tc>
          <w:tcPr>
            <w:tcW w:w="716"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1</w:t>
            </w:r>
          </w:p>
        </w:tc>
        <w:tc>
          <w:tcPr>
            <w:tcW w:w="1978"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□正常  □不正常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85"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34</w:t>
            </w:r>
          </w:p>
        </w:tc>
        <w:tc>
          <w:tcPr>
            <w:tcW w:w="3855" w:type="dxa"/>
            <w:vAlign w:val="center"/>
          </w:tcPr>
          <w:p>
            <w:pPr>
              <w:spacing w:line="360" w:lineRule="auto"/>
              <w:jc w:val="left"/>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调试工具软件包</w:t>
            </w:r>
          </w:p>
        </w:tc>
        <w:tc>
          <w:tcPr>
            <w:tcW w:w="2359"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SAPRO</w:t>
            </w:r>
          </w:p>
        </w:tc>
        <w:tc>
          <w:tcPr>
            <w:tcW w:w="716"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1</w:t>
            </w:r>
          </w:p>
        </w:tc>
        <w:tc>
          <w:tcPr>
            <w:tcW w:w="1978"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□正常  □不正常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85"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35</w:t>
            </w:r>
          </w:p>
        </w:tc>
        <w:tc>
          <w:tcPr>
            <w:tcW w:w="3855" w:type="dxa"/>
            <w:vAlign w:val="center"/>
          </w:tcPr>
          <w:p>
            <w:pPr>
              <w:spacing w:line="360" w:lineRule="auto"/>
              <w:jc w:val="left"/>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能耗监测软件</w:t>
            </w:r>
          </w:p>
        </w:tc>
        <w:tc>
          <w:tcPr>
            <w:tcW w:w="2359"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SF-200</w:t>
            </w:r>
          </w:p>
        </w:tc>
        <w:tc>
          <w:tcPr>
            <w:tcW w:w="716"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1</w:t>
            </w:r>
          </w:p>
        </w:tc>
        <w:tc>
          <w:tcPr>
            <w:tcW w:w="1978"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□正常  □不正常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85"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36</w:t>
            </w:r>
          </w:p>
        </w:tc>
        <w:tc>
          <w:tcPr>
            <w:tcW w:w="3855" w:type="dxa"/>
            <w:vAlign w:val="center"/>
          </w:tcPr>
          <w:p>
            <w:pPr>
              <w:spacing w:line="360" w:lineRule="auto"/>
              <w:jc w:val="left"/>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冷却塔变风量梯级控制技术软件</w:t>
            </w:r>
          </w:p>
        </w:tc>
        <w:tc>
          <w:tcPr>
            <w:tcW w:w="2359"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V2.0</w:t>
            </w:r>
          </w:p>
        </w:tc>
        <w:tc>
          <w:tcPr>
            <w:tcW w:w="716"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1</w:t>
            </w:r>
          </w:p>
        </w:tc>
        <w:tc>
          <w:tcPr>
            <w:tcW w:w="1978"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□正常  □不正常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85"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37</w:t>
            </w:r>
          </w:p>
        </w:tc>
        <w:tc>
          <w:tcPr>
            <w:tcW w:w="3855" w:type="dxa"/>
            <w:vAlign w:val="center"/>
          </w:tcPr>
          <w:p>
            <w:pPr>
              <w:spacing w:line="360" w:lineRule="auto"/>
              <w:jc w:val="left"/>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主机小温差补偿控制技术软件</w:t>
            </w:r>
          </w:p>
        </w:tc>
        <w:tc>
          <w:tcPr>
            <w:tcW w:w="2359"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V2.1</w:t>
            </w:r>
          </w:p>
        </w:tc>
        <w:tc>
          <w:tcPr>
            <w:tcW w:w="716"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1</w:t>
            </w:r>
          </w:p>
        </w:tc>
        <w:tc>
          <w:tcPr>
            <w:tcW w:w="1978"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□正常  □不正常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85"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38</w:t>
            </w:r>
          </w:p>
        </w:tc>
        <w:tc>
          <w:tcPr>
            <w:tcW w:w="3855" w:type="dxa"/>
            <w:vAlign w:val="center"/>
          </w:tcPr>
          <w:p>
            <w:pPr>
              <w:spacing w:line="360" w:lineRule="auto"/>
              <w:jc w:val="left"/>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中央空调主机优化控制数学模型软件</w:t>
            </w:r>
          </w:p>
        </w:tc>
        <w:tc>
          <w:tcPr>
            <w:tcW w:w="2359"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V2.1</w:t>
            </w:r>
          </w:p>
        </w:tc>
        <w:tc>
          <w:tcPr>
            <w:tcW w:w="716"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1</w:t>
            </w:r>
          </w:p>
        </w:tc>
        <w:tc>
          <w:tcPr>
            <w:tcW w:w="1978"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□正常  □不正常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85"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39</w:t>
            </w:r>
          </w:p>
        </w:tc>
        <w:tc>
          <w:tcPr>
            <w:tcW w:w="3855"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中央空调系统中泵组的优选组合控制技术软件</w:t>
            </w:r>
          </w:p>
        </w:tc>
        <w:tc>
          <w:tcPr>
            <w:tcW w:w="2359"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V2.1</w:t>
            </w:r>
          </w:p>
        </w:tc>
        <w:tc>
          <w:tcPr>
            <w:tcW w:w="716" w:type="dxa"/>
            <w:vAlign w:val="center"/>
          </w:tcPr>
          <w:p>
            <w:pPr>
              <w:spacing w:line="360" w:lineRule="auto"/>
              <w:jc w:val="center"/>
              <w:rPr>
                <w:rFonts w:hint="eastAsia" w:ascii="华文楷体" w:hAnsi="华文楷体" w:eastAsia="华文楷体" w:cs="华文楷体"/>
                <w:bCs/>
                <w:kern w:val="28"/>
                <w:sz w:val="18"/>
                <w:szCs w:val="18"/>
                <w:lang w:val="en-US" w:eastAsia="zh-CN"/>
              </w:rPr>
            </w:pPr>
            <w:r>
              <w:rPr>
                <w:rFonts w:hint="eastAsia" w:ascii="华文楷体" w:hAnsi="华文楷体" w:eastAsia="华文楷体" w:cs="华文楷体"/>
                <w:bCs/>
                <w:kern w:val="28"/>
                <w:sz w:val="18"/>
                <w:szCs w:val="18"/>
                <w:lang w:val="en-US" w:eastAsia="zh-CN"/>
              </w:rPr>
              <w:t>1</w:t>
            </w:r>
          </w:p>
        </w:tc>
        <w:tc>
          <w:tcPr>
            <w:tcW w:w="1978" w:type="dxa"/>
            <w:vAlign w:val="center"/>
          </w:tcPr>
          <w:p>
            <w:pPr>
              <w:spacing w:line="360" w:lineRule="auto"/>
              <w:jc w:val="center"/>
              <w:rPr>
                <w:rFonts w:hint="eastAsia" w:ascii="华文楷体" w:hAnsi="华文楷体" w:eastAsia="华文楷体" w:cs="华文楷体"/>
                <w:bCs/>
                <w:kern w:val="28"/>
                <w:sz w:val="18"/>
                <w:szCs w:val="18"/>
              </w:rPr>
            </w:pPr>
            <w:r>
              <w:rPr>
                <w:rFonts w:hint="eastAsia" w:ascii="华文楷体" w:hAnsi="华文楷体" w:eastAsia="华文楷体" w:cs="华文楷体"/>
                <w:bCs/>
                <w:kern w:val="28"/>
                <w:sz w:val="18"/>
                <w:szCs w:val="18"/>
              </w:rPr>
              <w:t>□正常  □不正常</w:t>
            </w:r>
          </w:p>
        </w:tc>
      </w:tr>
    </w:tbl>
    <w:p>
      <w:pPr>
        <w:rPr>
          <w:rFonts w:hint="eastAsia"/>
          <w:lang w:val="zh-CN" w:eastAsia="zh-CN"/>
        </w:rPr>
      </w:pPr>
    </w:p>
    <w:p/>
    <w:p/>
    <w:p>
      <w:pPr>
        <w:pStyle w:val="4"/>
      </w:pPr>
    </w:p>
    <w:p/>
    <w:p>
      <w:pPr>
        <w:pStyle w:val="2"/>
      </w:pPr>
    </w:p>
    <w:p>
      <w:pPr>
        <w:pStyle w:val="4"/>
      </w:pPr>
    </w:p>
    <w:p/>
    <w:p>
      <w:pPr>
        <w:pStyle w:val="2"/>
      </w:pPr>
    </w:p>
    <w:p>
      <w:pPr>
        <w:pStyle w:val="4"/>
      </w:pPr>
    </w:p>
    <w:p>
      <w:pPr>
        <w:pageBreakBefore w:val="0"/>
        <w:widowControl w:val="0"/>
        <w:kinsoku/>
        <w:wordWrap/>
        <w:overflowPunct/>
        <w:topLinePunct w:val="0"/>
        <w:autoSpaceDE/>
        <w:autoSpaceDN/>
        <w:bidi w:val="0"/>
        <w:ind w:firstLine="0" w:firstLineChars="0"/>
        <w:jc w:val="left"/>
        <w:textAlignment w:val="auto"/>
        <w:rPr>
          <w:rFonts w:hint="eastAsia" w:ascii="Arial" w:hAnsi="宋体" w:cs="Arial"/>
          <w:snapToGrid w:val="0"/>
          <w:kern w:val="0"/>
          <w:szCs w:val="21"/>
        </w:rPr>
      </w:pPr>
      <w:r>
        <w:rPr>
          <w:rFonts w:hint="eastAsia" w:ascii="宋体" w:hAnsi="宋体" w:eastAsia="宋体" w:cs="宋体"/>
          <w:snapToGrid w:val="0"/>
          <w:kern w:val="0"/>
          <w:sz w:val="48"/>
          <w:szCs w:val="48"/>
        </w:rPr>
        <w:t>附件二.1</w:t>
      </w:r>
    </w:p>
    <w:p>
      <w:pPr>
        <w:pageBreakBefore w:val="0"/>
        <w:widowControl w:val="0"/>
        <w:kinsoku/>
        <w:wordWrap/>
        <w:overflowPunct/>
        <w:topLinePunct w:val="0"/>
        <w:autoSpaceDE/>
        <w:autoSpaceDN/>
        <w:bidi w:val="0"/>
        <w:spacing w:line="400" w:lineRule="exact"/>
        <w:ind w:firstLine="0" w:firstLineChars="0"/>
        <w:textAlignment w:val="auto"/>
        <w:rPr>
          <w:rFonts w:hint="eastAsia" w:ascii="宋体" w:hAnsi="宋体" w:eastAsia="宋体" w:cs="宋体"/>
        </w:rPr>
      </w:pPr>
      <w:r>
        <w:rPr>
          <w:rFonts w:ascii="宋体"/>
        </w:rPr>
        <w:t xml:space="preserve">          </w:t>
      </w:r>
      <w:r>
        <w:rPr>
          <w:rFonts w:hint="eastAsia" w:ascii="宋体"/>
        </w:rPr>
        <w:t xml:space="preserve">    </w:t>
      </w:r>
      <w:r>
        <w:rPr>
          <w:rFonts w:ascii="宋体"/>
        </w:rPr>
        <w:t xml:space="preserve">         </w:t>
      </w:r>
    </w:p>
    <w:p>
      <w:pPr>
        <w:pStyle w:val="5"/>
        <w:pageBreakBefore w:val="0"/>
        <w:widowControl w:val="0"/>
        <w:kinsoku/>
        <w:wordWrap/>
        <w:overflowPunct/>
        <w:topLinePunct w:val="0"/>
        <w:autoSpaceDE/>
        <w:autoSpaceDN/>
        <w:bidi w:val="0"/>
        <w:ind w:firstLine="0" w:firstLineChars="0"/>
        <w:jc w:val="center"/>
        <w:textAlignment w:val="auto"/>
        <w:rPr>
          <w:rFonts w:hint="eastAsia" w:ascii="宋体" w:hAnsi="宋体" w:eastAsia="宋体" w:cs="宋体"/>
          <w:szCs w:val="30"/>
        </w:rPr>
      </w:pPr>
      <w:r>
        <w:rPr>
          <w:rFonts w:hint="eastAsia" w:ascii="宋体" w:hAnsi="宋体" w:eastAsia="宋体" w:cs="宋体"/>
          <w:sz w:val="30"/>
          <w:szCs w:val="44"/>
        </w:rPr>
        <w:t>投   标   函</w:t>
      </w:r>
    </w:p>
    <w:p>
      <w:pPr>
        <w:pageBreakBefore w:val="0"/>
        <w:widowControl w:val="0"/>
        <w:kinsoku/>
        <w:wordWrap/>
        <w:overflowPunct/>
        <w:topLinePunct w:val="0"/>
        <w:autoSpaceDE/>
        <w:autoSpaceDN/>
        <w:bidi w:val="0"/>
        <w:ind w:firstLine="0" w:firstLineChars="0"/>
        <w:textAlignment w:val="auto"/>
        <w:rPr>
          <w:rFonts w:hint="eastAsia" w:ascii="宋体" w:hAnsi="宋体" w:eastAsia="宋体" w:cs="宋体"/>
          <w:bCs/>
          <w:szCs w:val="21"/>
          <w:u w:val="single"/>
        </w:rPr>
      </w:pPr>
      <w:r>
        <w:rPr>
          <w:rFonts w:hint="eastAsia" w:ascii="宋体" w:hAnsi="宋体" w:eastAsia="宋体" w:cs="宋体"/>
          <w:bCs/>
          <w:szCs w:val="21"/>
        </w:rPr>
        <w:t>致：</w:t>
      </w:r>
      <w:r>
        <w:rPr>
          <w:rFonts w:hint="eastAsia" w:ascii="宋体" w:hAnsi="宋体" w:eastAsia="宋体" w:cs="宋体"/>
          <w:bCs/>
          <w:szCs w:val="21"/>
          <w:u w:val="single"/>
        </w:rPr>
        <w:t xml:space="preserve"> </w:t>
      </w:r>
      <w:r>
        <w:rPr>
          <w:rFonts w:hint="eastAsia" w:ascii="宋体" w:hAnsi="宋体" w:eastAsia="宋体" w:cs="宋体"/>
          <w:snapToGrid/>
          <w:kern w:val="2"/>
          <w:sz w:val="21"/>
          <w:szCs w:val="21"/>
          <w:u w:val="single"/>
        </w:rPr>
        <w:t>温州医科大学附属第二医院</w:t>
      </w:r>
      <w:r>
        <w:rPr>
          <w:rFonts w:hint="eastAsia" w:ascii="宋体" w:hAnsi="宋体" w:eastAsia="宋体" w:cs="宋体"/>
          <w:bCs/>
          <w:szCs w:val="21"/>
          <w:u w:val="single"/>
        </w:rPr>
        <w:t xml:space="preserve">  </w:t>
      </w:r>
    </w:p>
    <w:p>
      <w:pPr>
        <w:pageBreakBefore w:val="0"/>
        <w:widowControl w:val="0"/>
        <w:kinsoku/>
        <w:wordWrap/>
        <w:overflowPunct/>
        <w:topLinePunct w:val="0"/>
        <w:autoSpaceDE/>
        <w:autoSpaceDN/>
        <w:bidi w:val="0"/>
        <w:ind w:firstLine="0" w:firstLineChars="0"/>
        <w:textAlignment w:val="auto"/>
        <w:rPr>
          <w:rFonts w:hint="eastAsia" w:ascii="宋体" w:hAnsi="宋体" w:eastAsia="宋体" w:cs="宋体"/>
          <w:bCs/>
          <w:szCs w:val="21"/>
          <w:u w:val="single"/>
        </w:rPr>
      </w:pPr>
    </w:p>
    <w:p>
      <w:pPr>
        <w:pageBreakBefore w:val="0"/>
        <w:widowControl w:val="0"/>
        <w:tabs>
          <w:tab w:val="left" w:pos="7560"/>
        </w:tabs>
        <w:kinsoku/>
        <w:wordWrap/>
        <w:overflowPunct/>
        <w:topLinePunct w:val="0"/>
        <w:autoSpaceDE/>
        <w:autoSpaceDN/>
        <w:bidi w:val="0"/>
        <w:spacing w:line="400" w:lineRule="exact"/>
        <w:ind w:left="438" w:leftChars="199" w:firstLine="0" w:firstLineChars="0"/>
        <w:textAlignment w:val="auto"/>
        <w:rPr>
          <w:rFonts w:hint="eastAsia" w:ascii="宋体" w:hAnsi="宋体" w:eastAsia="宋体" w:cs="宋体"/>
          <w:bCs/>
          <w:szCs w:val="21"/>
          <w:lang w:eastAsia="zh-CN"/>
        </w:rPr>
      </w:pPr>
      <w:r>
        <w:rPr>
          <w:rFonts w:hint="eastAsia" w:ascii="宋体" w:hAnsi="宋体" w:eastAsia="宋体" w:cs="宋体"/>
          <w:bCs/>
          <w:szCs w:val="21"/>
        </w:rPr>
        <w:t>1、根据你方采购项目名称</w:t>
      </w:r>
      <w:r>
        <w:rPr>
          <w:rFonts w:hint="eastAsia" w:ascii="宋体" w:hAnsi="宋体" w:eastAsia="宋体" w:cs="宋体"/>
          <w:bCs/>
          <w:szCs w:val="21"/>
          <w:u w:val="single"/>
        </w:rPr>
        <w:t xml:space="preserve">                            </w:t>
      </w:r>
      <w:r>
        <w:rPr>
          <w:rFonts w:hint="eastAsia" w:ascii="宋体" w:hAnsi="宋体" w:eastAsia="宋体" w:cs="宋体"/>
          <w:bCs/>
          <w:szCs w:val="21"/>
        </w:rPr>
        <w:t>项目的询价通知书，遵照《中华人民共和国政府采购法》等有关规定，经研究上述询价通知书及其他有关文件后，我方愿以人民币大写：</w:t>
      </w:r>
      <w:r>
        <w:rPr>
          <w:rFonts w:hint="eastAsia" w:ascii="宋体" w:hAnsi="宋体" w:eastAsia="宋体" w:cs="宋体"/>
          <w:bCs/>
          <w:szCs w:val="21"/>
          <w:u w:val="single"/>
        </w:rPr>
        <w:t xml:space="preserve">             元</w:t>
      </w:r>
      <w:r>
        <w:rPr>
          <w:rFonts w:hint="eastAsia" w:ascii="宋体" w:hAnsi="宋体" w:eastAsia="宋体" w:cs="宋体"/>
          <w:bCs/>
          <w:szCs w:val="21"/>
        </w:rPr>
        <w:t>整(￥：</w:t>
      </w:r>
      <w:r>
        <w:rPr>
          <w:rFonts w:hint="eastAsia" w:ascii="宋体" w:hAnsi="宋体" w:eastAsia="宋体" w:cs="宋体"/>
          <w:bCs/>
          <w:szCs w:val="21"/>
          <w:u w:val="single"/>
        </w:rPr>
        <w:t xml:space="preserve">        元)</w:t>
      </w:r>
      <w:r>
        <w:rPr>
          <w:rFonts w:hint="eastAsia" w:ascii="宋体" w:hAnsi="宋体" w:eastAsia="宋体" w:cs="宋体"/>
          <w:bCs/>
          <w:szCs w:val="21"/>
        </w:rPr>
        <w:t>按上述询价通知书及相关的资料要求承包本项目。</w:t>
      </w:r>
      <w:r>
        <w:rPr>
          <w:rFonts w:hint="eastAsia" w:ascii="宋体" w:hAnsi="宋体" w:eastAsia="宋体" w:cs="宋体"/>
          <w:bCs/>
          <w:szCs w:val="21"/>
          <w:lang w:eastAsia="zh-CN"/>
        </w:rPr>
        <w:t>（</w:t>
      </w:r>
      <w:r>
        <w:rPr>
          <w:rFonts w:hint="eastAsia" w:ascii="宋体" w:hAnsi="宋体" w:eastAsia="宋体" w:cs="宋体"/>
          <w:bCs/>
          <w:szCs w:val="21"/>
          <w:lang w:val="en-US" w:eastAsia="zh-CN"/>
        </w:rPr>
        <w:t>服务期限一年</w:t>
      </w:r>
      <w:r>
        <w:rPr>
          <w:rFonts w:hint="eastAsia" w:ascii="宋体" w:hAnsi="宋体" w:eastAsia="宋体" w:cs="宋体"/>
          <w:bCs/>
          <w:szCs w:val="21"/>
          <w:lang w:eastAsia="zh-CN"/>
        </w:rPr>
        <w:t>）</w:t>
      </w:r>
    </w:p>
    <w:p>
      <w:pPr>
        <w:pageBreakBefore w:val="0"/>
        <w:widowControl w:val="0"/>
        <w:tabs>
          <w:tab w:val="left" w:pos="7560"/>
        </w:tabs>
        <w:kinsoku/>
        <w:wordWrap/>
        <w:overflowPunct/>
        <w:topLinePunct w:val="0"/>
        <w:autoSpaceDE/>
        <w:autoSpaceDN/>
        <w:bidi w:val="0"/>
        <w:spacing w:line="400" w:lineRule="exact"/>
        <w:ind w:left="438" w:leftChars="199" w:firstLine="0" w:firstLineChars="0"/>
        <w:textAlignment w:val="auto"/>
        <w:rPr>
          <w:rFonts w:hint="eastAsia" w:ascii="宋体" w:hAnsi="宋体" w:eastAsia="宋体" w:cs="宋体"/>
          <w:bCs/>
          <w:szCs w:val="21"/>
        </w:rPr>
      </w:pPr>
      <w:r>
        <w:rPr>
          <w:rFonts w:hint="eastAsia" w:ascii="宋体" w:hAnsi="宋体" w:eastAsia="宋体" w:cs="宋体"/>
          <w:bCs/>
          <w:szCs w:val="21"/>
        </w:rPr>
        <w:t>2、我方已详细研究了询价通知书的所有内容包括修正文件（如果有）和所有已提供的参考资料以及有关附件并完全明白, 我方放弃在此方面提出含糊意见或误解的一切权力。</w:t>
      </w:r>
    </w:p>
    <w:p>
      <w:pPr>
        <w:pageBreakBefore w:val="0"/>
        <w:widowControl w:val="0"/>
        <w:tabs>
          <w:tab w:val="left" w:pos="7560"/>
        </w:tabs>
        <w:kinsoku/>
        <w:wordWrap/>
        <w:overflowPunct/>
        <w:topLinePunct w:val="0"/>
        <w:autoSpaceDE/>
        <w:autoSpaceDN/>
        <w:bidi w:val="0"/>
        <w:spacing w:line="400" w:lineRule="exact"/>
        <w:ind w:left="438" w:leftChars="199" w:firstLine="0" w:firstLineChars="0"/>
        <w:textAlignment w:val="auto"/>
        <w:rPr>
          <w:rFonts w:hint="eastAsia" w:ascii="宋体" w:hAnsi="宋体" w:eastAsia="宋体" w:cs="宋体"/>
          <w:bCs/>
          <w:szCs w:val="21"/>
        </w:rPr>
      </w:pPr>
      <w:r>
        <w:rPr>
          <w:rFonts w:hint="eastAsia" w:ascii="宋体" w:hAnsi="宋体" w:eastAsia="宋体" w:cs="宋体"/>
          <w:bCs/>
          <w:szCs w:val="21"/>
        </w:rPr>
        <w:t>3、如果我方中标，我方保证按询价通知书中规定的要求完成全部维保服务。</w:t>
      </w:r>
    </w:p>
    <w:p>
      <w:pPr>
        <w:pageBreakBefore w:val="0"/>
        <w:widowControl w:val="0"/>
        <w:tabs>
          <w:tab w:val="left" w:pos="7560"/>
        </w:tabs>
        <w:kinsoku/>
        <w:wordWrap/>
        <w:overflowPunct/>
        <w:topLinePunct w:val="0"/>
        <w:autoSpaceDE/>
        <w:autoSpaceDN/>
        <w:bidi w:val="0"/>
        <w:spacing w:line="400" w:lineRule="exact"/>
        <w:ind w:left="438" w:leftChars="199" w:firstLine="0" w:firstLineChars="0"/>
        <w:textAlignment w:val="auto"/>
        <w:rPr>
          <w:rFonts w:hint="eastAsia" w:ascii="宋体" w:hAnsi="宋体" w:eastAsia="宋体" w:cs="宋体"/>
          <w:bCs/>
          <w:szCs w:val="21"/>
        </w:rPr>
      </w:pPr>
      <w:r>
        <w:rPr>
          <w:rFonts w:hint="eastAsia" w:ascii="宋体" w:hAnsi="宋体" w:eastAsia="宋体" w:cs="宋体"/>
          <w:bCs/>
          <w:szCs w:val="21"/>
        </w:rPr>
        <w:t>4、 我方同意所提交的报价文件在投标须知中所规定的投标有效期内有效，在此期间内如果中标，我方将受此约束。</w:t>
      </w:r>
    </w:p>
    <w:p>
      <w:pPr>
        <w:pageBreakBefore w:val="0"/>
        <w:widowControl w:val="0"/>
        <w:tabs>
          <w:tab w:val="left" w:pos="7560"/>
        </w:tabs>
        <w:kinsoku/>
        <w:wordWrap/>
        <w:overflowPunct/>
        <w:topLinePunct w:val="0"/>
        <w:autoSpaceDE/>
        <w:autoSpaceDN/>
        <w:bidi w:val="0"/>
        <w:spacing w:line="400" w:lineRule="exact"/>
        <w:ind w:left="438" w:leftChars="199" w:firstLine="0" w:firstLineChars="0"/>
        <w:textAlignment w:val="auto"/>
        <w:rPr>
          <w:rFonts w:hint="eastAsia" w:ascii="宋体" w:hAnsi="宋体" w:eastAsia="宋体" w:cs="宋体"/>
          <w:bCs/>
          <w:szCs w:val="21"/>
        </w:rPr>
      </w:pPr>
      <w:r>
        <w:rPr>
          <w:rFonts w:hint="eastAsia" w:ascii="宋体" w:hAnsi="宋体" w:eastAsia="宋体" w:cs="宋体"/>
          <w:bCs/>
          <w:szCs w:val="21"/>
        </w:rPr>
        <w:t>5、 除非另外达成协议并生效，成交通知书和本报价文件将成为约束双方的合同文件的组成部分。</w:t>
      </w:r>
    </w:p>
    <w:p>
      <w:pPr>
        <w:pageBreakBefore w:val="0"/>
        <w:widowControl w:val="0"/>
        <w:kinsoku/>
        <w:wordWrap/>
        <w:overflowPunct/>
        <w:topLinePunct w:val="0"/>
        <w:autoSpaceDE/>
        <w:autoSpaceDN/>
        <w:bidi w:val="0"/>
        <w:spacing w:line="400" w:lineRule="exact"/>
        <w:ind w:firstLine="0" w:firstLineChars="0"/>
        <w:textAlignment w:val="auto"/>
        <w:rPr>
          <w:rFonts w:hint="eastAsia" w:ascii="宋体" w:hAnsi="宋体" w:eastAsia="宋体" w:cs="宋体"/>
          <w:bCs/>
          <w:szCs w:val="21"/>
        </w:rPr>
      </w:pPr>
      <w:r>
        <w:rPr>
          <w:rFonts w:hint="eastAsia" w:ascii="宋体" w:hAnsi="宋体" w:eastAsia="宋体" w:cs="宋体"/>
          <w:bCs/>
          <w:szCs w:val="21"/>
        </w:rPr>
        <w:t xml:space="preserve">     </w:t>
      </w:r>
    </w:p>
    <w:p>
      <w:pPr>
        <w:pageBreakBefore w:val="0"/>
        <w:widowControl w:val="0"/>
        <w:kinsoku/>
        <w:wordWrap/>
        <w:overflowPunct/>
        <w:topLinePunct w:val="0"/>
        <w:autoSpaceDE/>
        <w:autoSpaceDN/>
        <w:bidi w:val="0"/>
        <w:ind w:firstLine="0" w:firstLineChars="0"/>
        <w:textAlignment w:val="auto"/>
        <w:rPr>
          <w:rFonts w:hint="eastAsia" w:ascii="宋体" w:hAnsi="宋体" w:eastAsia="宋体" w:cs="宋体"/>
          <w:bCs/>
          <w:szCs w:val="21"/>
        </w:rPr>
      </w:pPr>
      <w:r>
        <w:rPr>
          <w:rFonts w:hint="eastAsia" w:ascii="宋体" w:hAnsi="宋体" w:eastAsia="宋体" w:cs="宋体"/>
          <w:bCs/>
          <w:szCs w:val="21"/>
        </w:rPr>
        <w:t xml:space="preserve">            </w:t>
      </w:r>
    </w:p>
    <w:p>
      <w:pPr>
        <w:pageBreakBefore w:val="0"/>
        <w:widowControl w:val="0"/>
        <w:kinsoku/>
        <w:wordWrap/>
        <w:overflowPunct/>
        <w:topLinePunct w:val="0"/>
        <w:autoSpaceDE/>
        <w:autoSpaceDN/>
        <w:bidi w:val="0"/>
        <w:spacing w:line="500" w:lineRule="exact"/>
        <w:ind w:left="900" w:firstLine="0" w:firstLineChars="0"/>
        <w:textAlignment w:val="auto"/>
        <w:rPr>
          <w:rFonts w:hint="eastAsia" w:ascii="宋体" w:hAnsi="宋体" w:eastAsia="宋体" w:cs="宋体"/>
          <w:bCs/>
          <w:szCs w:val="21"/>
          <w:u w:val="single"/>
        </w:rPr>
      </w:pPr>
      <w:r>
        <w:rPr>
          <w:rFonts w:hint="eastAsia" w:ascii="宋体" w:hAnsi="宋体" w:eastAsia="宋体" w:cs="宋体"/>
          <w:bCs/>
        </w:rPr>
        <w:t>供 应 商</w:t>
      </w:r>
      <w:r>
        <w:rPr>
          <w:rFonts w:hint="eastAsia" w:ascii="宋体" w:hAnsi="宋体" w:eastAsia="宋体" w:cs="宋体"/>
          <w:bCs/>
          <w:szCs w:val="21"/>
        </w:rPr>
        <w:t>：</w:t>
      </w:r>
      <w:r>
        <w:rPr>
          <w:rFonts w:hint="eastAsia" w:ascii="宋体" w:hAnsi="宋体" w:eastAsia="宋体" w:cs="宋体"/>
          <w:bCs/>
          <w:szCs w:val="21"/>
          <w:u w:val="single"/>
        </w:rPr>
        <w:t xml:space="preserve">                                       （公章）</w:t>
      </w:r>
    </w:p>
    <w:p>
      <w:pPr>
        <w:pageBreakBefore w:val="0"/>
        <w:widowControl w:val="0"/>
        <w:kinsoku/>
        <w:wordWrap/>
        <w:overflowPunct/>
        <w:topLinePunct w:val="0"/>
        <w:autoSpaceDE/>
        <w:autoSpaceDN/>
        <w:bidi w:val="0"/>
        <w:spacing w:line="500" w:lineRule="exact"/>
        <w:ind w:left="900" w:firstLine="0" w:firstLineChars="0"/>
        <w:textAlignment w:val="auto"/>
        <w:rPr>
          <w:rFonts w:hint="eastAsia" w:ascii="宋体" w:hAnsi="宋体" w:eastAsia="宋体" w:cs="宋体"/>
          <w:bCs/>
          <w:szCs w:val="21"/>
          <w:u w:val="single"/>
        </w:rPr>
      </w:pPr>
      <w:r>
        <w:rPr>
          <w:rFonts w:hint="eastAsia" w:ascii="宋体" w:hAnsi="宋体" w:eastAsia="宋体" w:cs="宋体"/>
          <w:bCs/>
          <w:szCs w:val="21"/>
        </w:rPr>
        <w:t>法定代表人或授权代表：</w:t>
      </w:r>
      <w:r>
        <w:rPr>
          <w:rFonts w:hint="eastAsia" w:ascii="宋体" w:hAnsi="宋体" w:eastAsia="宋体" w:cs="宋体"/>
          <w:bCs/>
          <w:szCs w:val="21"/>
          <w:u w:val="single"/>
        </w:rPr>
        <w:t xml:space="preserve">                     （签字或盖章）</w:t>
      </w:r>
    </w:p>
    <w:p>
      <w:pPr>
        <w:pageBreakBefore w:val="0"/>
        <w:widowControl w:val="0"/>
        <w:kinsoku/>
        <w:wordWrap/>
        <w:overflowPunct/>
        <w:topLinePunct w:val="0"/>
        <w:autoSpaceDE/>
        <w:autoSpaceDN/>
        <w:bidi w:val="0"/>
        <w:spacing w:line="500" w:lineRule="exact"/>
        <w:ind w:left="900" w:firstLine="0" w:firstLineChars="0"/>
        <w:textAlignment w:val="auto"/>
        <w:rPr>
          <w:rFonts w:hint="eastAsia" w:ascii="宋体" w:hAnsi="宋体" w:eastAsia="宋体" w:cs="宋体"/>
          <w:bCs/>
          <w:szCs w:val="21"/>
          <w:u w:val="single"/>
        </w:rPr>
      </w:pPr>
      <w:r>
        <w:rPr>
          <w:rFonts w:hint="eastAsia" w:ascii="宋体" w:hAnsi="宋体" w:eastAsia="宋体" w:cs="宋体"/>
          <w:bCs/>
          <w:szCs w:val="21"/>
        </w:rPr>
        <w:t>单位地址：</w:t>
      </w:r>
      <w:r>
        <w:rPr>
          <w:rFonts w:hint="eastAsia" w:ascii="宋体" w:hAnsi="宋体" w:eastAsia="宋体" w:cs="宋体"/>
          <w:bCs/>
          <w:szCs w:val="21"/>
          <w:u w:val="single"/>
        </w:rPr>
        <w:tab/>
      </w:r>
      <w:r>
        <w:rPr>
          <w:rFonts w:hint="eastAsia" w:ascii="宋体" w:hAnsi="宋体" w:eastAsia="宋体" w:cs="宋体"/>
          <w:bCs/>
          <w:szCs w:val="21"/>
          <w:u w:val="single"/>
        </w:rPr>
        <w:tab/>
      </w:r>
      <w:r>
        <w:rPr>
          <w:rFonts w:hint="eastAsia" w:ascii="宋体" w:hAnsi="宋体" w:eastAsia="宋体" w:cs="宋体"/>
          <w:bCs/>
          <w:szCs w:val="21"/>
          <w:u w:val="single"/>
        </w:rPr>
        <w:tab/>
      </w:r>
      <w:r>
        <w:rPr>
          <w:rFonts w:hint="eastAsia" w:ascii="宋体" w:hAnsi="宋体" w:eastAsia="宋体" w:cs="宋体"/>
          <w:bCs/>
          <w:szCs w:val="21"/>
          <w:u w:val="single"/>
        </w:rPr>
        <w:tab/>
      </w:r>
      <w:r>
        <w:rPr>
          <w:rFonts w:hint="eastAsia" w:ascii="宋体" w:hAnsi="宋体" w:eastAsia="宋体" w:cs="宋体"/>
          <w:bCs/>
          <w:szCs w:val="21"/>
          <w:u w:val="single"/>
        </w:rPr>
        <w:tab/>
      </w:r>
      <w:r>
        <w:rPr>
          <w:rFonts w:hint="eastAsia" w:ascii="宋体" w:hAnsi="宋体" w:eastAsia="宋体" w:cs="宋体"/>
          <w:bCs/>
          <w:szCs w:val="21"/>
          <w:u w:val="single"/>
        </w:rPr>
        <w:tab/>
      </w:r>
      <w:r>
        <w:rPr>
          <w:rFonts w:hint="eastAsia" w:ascii="宋体" w:hAnsi="宋体" w:eastAsia="宋体" w:cs="宋体"/>
          <w:bCs/>
          <w:szCs w:val="21"/>
          <w:u w:val="single"/>
        </w:rPr>
        <w:tab/>
      </w:r>
      <w:r>
        <w:rPr>
          <w:rFonts w:hint="eastAsia" w:ascii="宋体" w:hAnsi="宋体" w:eastAsia="宋体" w:cs="宋体"/>
          <w:bCs/>
          <w:szCs w:val="21"/>
          <w:u w:val="single"/>
        </w:rPr>
        <w:t xml:space="preserve">                </w:t>
      </w:r>
      <w:r>
        <w:rPr>
          <w:rFonts w:hint="eastAsia" w:ascii="宋体" w:hAnsi="宋体" w:eastAsia="宋体" w:cs="宋体"/>
          <w:bCs/>
          <w:szCs w:val="21"/>
          <w:u w:val="single"/>
        </w:rPr>
        <w:tab/>
      </w:r>
    </w:p>
    <w:p>
      <w:pPr>
        <w:pageBreakBefore w:val="0"/>
        <w:widowControl w:val="0"/>
        <w:kinsoku/>
        <w:wordWrap/>
        <w:overflowPunct/>
        <w:topLinePunct w:val="0"/>
        <w:autoSpaceDE/>
        <w:autoSpaceDN/>
        <w:bidi w:val="0"/>
        <w:spacing w:line="500" w:lineRule="exact"/>
        <w:ind w:firstLine="880" w:firstLineChars="400"/>
        <w:textAlignment w:val="auto"/>
        <w:rPr>
          <w:rFonts w:hint="eastAsia" w:ascii="宋体" w:hAnsi="宋体" w:eastAsia="宋体" w:cs="宋体"/>
          <w:bCs/>
          <w:szCs w:val="21"/>
          <w:u w:val="single"/>
        </w:rPr>
      </w:pPr>
      <w:r>
        <w:rPr>
          <w:rFonts w:hint="eastAsia" w:ascii="宋体" w:hAnsi="宋体" w:eastAsia="宋体" w:cs="宋体"/>
          <w:bCs/>
          <w:szCs w:val="21"/>
        </w:rPr>
        <w:t>邮政编码：</w:t>
      </w:r>
      <w:r>
        <w:rPr>
          <w:rFonts w:hint="eastAsia" w:ascii="宋体" w:hAnsi="宋体" w:eastAsia="宋体" w:cs="宋体"/>
          <w:bCs/>
          <w:szCs w:val="21"/>
          <w:u w:val="single"/>
        </w:rPr>
        <w:tab/>
      </w:r>
      <w:r>
        <w:rPr>
          <w:rFonts w:hint="eastAsia" w:ascii="宋体" w:hAnsi="宋体" w:eastAsia="宋体" w:cs="宋体"/>
          <w:bCs/>
          <w:szCs w:val="21"/>
          <w:u w:val="single"/>
        </w:rPr>
        <w:t xml:space="preserve">             </w:t>
      </w:r>
      <w:r>
        <w:rPr>
          <w:rFonts w:hint="eastAsia" w:ascii="宋体" w:hAnsi="宋体" w:eastAsia="宋体" w:cs="宋体"/>
          <w:bCs/>
          <w:szCs w:val="21"/>
          <w:u w:val="single"/>
        </w:rPr>
        <w:tab/>
      </w:r>
      <w:r>
        <w:rPr>
          <w:rFonts w:hint="eastAsia" w:ascii="宋体" w:hAnsi="宋体" w:eastAsia="宋体" w:cs="宋体"/>
          <w:bCs/>
          <w:szCs w:val="21"/>
          <w:u w:val="single"/>
        </w:rPr>
        <w:t xml:space="preserve"> </w:t>
      </w:r>
    </w:p>
    <w:p>
      <w:pPr>
        <w:pageBreakBefore w:val="0"/>
        <w:widowControl w:val="0"/>
        <w:kinsoku/>
        <w:wordWrap/>
        <w:overflowPunct/>
        <w:topLinePunct w:val="0"/>
        <w:autoSpaceDE/>
        <w:autoSpaceDN/>
        <w:bidi w:val="0"/>
        <w:spacing w:line="500" w:lineRule="exact"/>
        <w:ind w:firstLine="880" w:firstLineChars="400"/>
        <w:textAlignment w:val="auto"/>
        <w:rPr>
          <w:rFonts w:hint="eastAsia" w:ascii="宋体" w:hAnsi="宋体" w:eastAsia="宋体" w:cs="宋体"/>
          <w:bCs/>
          <w:szCs w:val="21"/>
        </w:rPr>
      </w:pPr>
      <w:r>
        <w:rPr>
          <w:rFonts w:hint="eastAsia" w:ascii="宋体" w:hAnsi="宋体" w:eastAsia="宋体" w:cs="宋体"/>
          <w:bCs/>
          <w:szCs w:val="21"/>
        </w:rPr>
        <w:t>电    话：</w:t>
      </w:r>
      <w:r>
        <w:rPr>
          <w:rFonts w:hint="eastAsia" w:ascii="宋体" w:hAnsi="宋体" w:eastAsia="宋体" w:cs="宋体"/>
          <w:bCs/>
          <w:szCs w:val="21"/>
          <w:u w:val="single"/>
        </w:rPr>
        <w:tab/>
      </w:r>
      <w:r>
        <w:rPr>
          <w:rFonts w:hint="eastAsia" w:ascii="宋体" w:hAnsi="宋体" w:eastAsia="宋体" w:cs="宋体"/>
          <w:bCs/>
          <w:szCs w:val="21"/>
          <w:u w:val="single"/>
        </w:rPr>
        <w:tab/>
      </w:r>
      <w:r>
        <w:rPr>
          <w:rFonts w:hint="eastAsia" w:ascii="宋体" w:hAnsi="宋体" w:eastAsia="宋体" w:cs="宋体"/>
          <w:bCs/>
          <w:szCs w:val="21"/>
          <w:u w:val="single"/>
        </w:rPr>
        <w:tab/>
      </w:r>
      <w:r>
        <w:rPr>
          <w:rFonts w:hint="eastAsia" w:ascii="宋体" w:hAnsi="宋体" w:eastAsia="宋体" w:cs="宋体"/>
          <w:bCs/>
          <w:szCs w:val="21"/>
          <w:u w:val="single"/>
        </w:rPr>
        <w:t xml:space="preserve">         </w:t>
      </w:r>
    </w:p>
    <w:p>
      <w:pPr>
        <w:pageBreakBefore w:val="0"/>
        <w:widowControl w:val="0"/>
        <w:kinsoku/>
        <w:wordWrap/>
        <w:overflowPunct/>
        <w:topLinePunct w:val="0"/>
        <w:autoSpaceDE/>
        <w:autoSpaceDN/>
        <w:bidi w:val="0"/>
        <w:spacing w:line="500" w:lineRule="exact"/>
        <w:ind w:firstLine="880" w:firstLineChars="400"/>
        <w:textAlignment w:val="auto"/>
        <w:rPr>
          <w:rFonts w:hint="eastAsia" w:ascii="宋体" w:hAnsi="宋体" w:eastAsia="宋体" w:cs="宋体"/>
          <w:bCs/>
          <w:szCs w:val="21"/>
        </w:rPr>
      </w:pPr>
      <w:r>
        <w:rPr>
          <w:rFonts w:hint="eastAsia" w:ascii="宋体" w:hAnsi="宋体" w:eastAsia="宋体" w:cs="宋体"/>
          <w:bCs/>
          <w:szCs w:val="21"/>
        </w:rPr>
        <w:t>传    真：</w:t>
      </w:r>
      <w:r>
        <w:rPr>
          <w:rFonts w:hint="eastAsia" w:ascii="宋体" w:hAnsi="宋体" w:eastAsia="宋体" w:cs="宋体"/>
          <w:bCs/>
          <w:szCs w:val="21"/>
          <w:u w:val="single"/>
        </w:rPr>
        <w:tab/>
      </w:r>
      <w:r>
        <w:rPr>
          <w:rFonts w:hint="eastAsia" w:ascii="宋体" w:hAnsi="宋体" w:eastAsia="宋体" w:cs="宋体"/>
          <w:bCs/>
          <w:szCs w:val="21"/>
          <w:u w:val="single"/>
        </w:rPr>
        <w:tab/>
      </w:r>
      <w:r>
        <w:rPr>
          <w:rFonts w:hint="eastAsia" w:ascii="宋体" w:hAnsi="宋体" w:eastAsia="宋体" w:cs="宋体"/>
          <w:bCs/>
          <w:szCs w:val="21"/>
          <w:u w:val="single"/>
        </w:rPr>
        <w:t xml:space="preserve">             </w:t>
      </w:r>
    </w:p>
    <w:p>
      <w:pPr>
        <w:pageBreakBefore w:val="0"/>
        <w:widowControl w:val="0"/>
        <w:kinsoku/>
        <w:wordWrap/>
        <w:overflowPunct/>
        <w:topLinePunct w:val="0"/>
        <w:autoSpaceDE/>
        <w:autoSpaceDN/>
        <w:bidi w:val="0"/>
        <w:spacing w:line="500" w:lineRule="exact"/>
        <w:ind w:firstLine="880" w:firstLineChars="400"/>
        <w:textAlignment w:val="auto"/>
        <w:rPr>
          <w:rFonts w:hint="eastAsia" w:ascii="宋体" w:hAnsi="宋体" w:eastAsia="宋体" w:cs="宋体"/>
          <w:bCs/>
          <w:szCs w:val="21"/>
        </w:rPr>
      </w:pPr>
      <w:r>
        <w:rPr>
          <w:rFonts w:hint="eastAsia" w:ascii="宋体" w:hAnsi="宋体" w:eastAsia="宋体" w:cs="宋体"/>
          <w:bCs/>
          <w:szCs w:val="21"/>
        </w:rPr>
        <w:t>日    期：</w:t>
      </w:r>
      <w:r>
        <w:rPr>
          <w:rFonts w:hint="eastAsia" w:ascii="宋体" w:hAnsi="宋体" w:eastAsia="宋体" w:cs="宋体"/>
          <w:bCs/>
          <w:szCs w:val="21"/>
          <w:u w:val="single"/>
        </w:rPr>
        <w:tab/>
      </w:r>
      <w:r>
        <w:rPr>
          <w:rFonts w:hint="eastAsia" w:ascii="宋体" w:hAnsi="宋体" w:eastAsia="宋体" w:cs="宋体"/>
          <w:bCs/>
          <w:szCs w:val="21"/>
          <w:u w:val="single"/>
        </w:rPr>
        <w:tab/>
      </w:r>
      <w:r>
        <w:rPr>
          <w:rFonts w:hint="eastAsia" w:ascii="宋体" w:hAnsi="宋体" w:eastAsia="宋体" w:cs="宋体"/>
          <w:bCs/>
          <w:szCs w:val="21"/>
          <w:u w:val="single"/>
        </w:rPr>
        <w:t xml:space="preserve">             </w:t>
      </w:r>
    </w:p>
    <w:p>
      <w:pPr>
        <w:pStyle w:val="7"/>
        <w:pageBreakBefore w:val="0"/>
        <w:widowControl w:val="0"/>
        <w:kinsoku/>
        <w:wordWrap/>
        <w:overflowPunct/>
        <w:topLinePunct w:val="0"/>
        <w:autoSpaceDE/>
        <w:autoSpaceDN/>
        <w:bidi w:val="0"/>
        <w:ind w:firstLine="0" w:firstLineChars="0"/>
        <w:textAlignment w:val="auto"/>
        <w:rPr>
          <w:rFonts w:hint="eastAsia" w:ascii="宋体" w:hAnsi="宋体" w:eastAsia="宋体" w:cs="宋体"/>
        </w:rPr>
      </w:pPr>
    </w:p>
    <w:p>
      <w:pPr>
        <w:pageBreakBefore w:val="0"/>
        <w:widowControl w:val="0"/>
        <w:kinsoku/>
        <w:wordWrap/>
        <w:overflowPunct/>
        <w:topLinePunct w:val="0"/>
        <w:autoSpaceDE/>
        <w:autoSpaceDN/>
        <w:bidi w:val="0"/>
        <w:ind w:firstLine="0" w:firstLineChars="0"/>
        <w:jc w:val="left"/>
        <w:textAlignment w:val="auto"/>
        <w:rPr>
          <w:rFonts w:hint="eastAsia" w:ascii="宋体" w:hAnsi="宋体" w:eastAsia="宋体" w:cs="宋体"/>
          <w:snapToGrid w:val="0"/>
          <w:kern w:val="0"/>
          <w:sz w:val="24"/>
        </w:rPr>
      </w:pPr>
    </w:p>
    <w:p>
      <w:pPr>
        <w:pageBreakBefore w:val="0"/>
        <w:widowControl w:val="0"/>
        <w:kinsoku/>
        <w:wordWrap/>
        <w:overflowPunct/>
        <w:topLinePunct w:val="0"/>
        <w:autoSpaceDE/>
        <w:autoSpaceDN/>
        <w:bidi w:val="0"/>
        <w:ind w:firstLine="0" w:firstLineChars="0"/>
        <w:jc w:val="left"/>
        <w:textAlignment w:val="auto"/>
        <w:rPr>
          <w:rFonts w:hint="eastAsia" w:ascii="宋体" w:hAnsi="宋体" w:eastAsia="宋体" w:cs="宋体"/>
          <w:snapToGrid w:val="0"/>
          <w:kern w:val="0"/>
          <w:szCs w:val="21"/>
        </w:rPr>
      </w:pPr>
    </w:p>
    <w:p>
      <w:pPr>
        <w:pageBreakBefore w:val="0"/>
        <w:widowControl w:val="0"/>
        <w:kinsoku/>
        <w:wordWrap/>
        <w:overflowPunct/>
        <w:topLinePunct w:val="0"/>
        <w:autoSpaceDE/>
        <w:autoSpaceDN/>
        <w:bidi w:val="0"/>
        <w:ind w:firstLine="0" w:firstLineChars="0"/>
        <w:jc w:val="left"/>
        <w:textAlignment w:val="auto"/>
        <w:rPr>
          <w:rFonts w:hint="eastAsia" w:ascii="宋体" w:hAnsi="宋体" w:eastAsia="宋体" w:cs="宋体"/>
          <w:snapToGrid w:val="0"/>
          <w:kern w:val="0"/>
          <w:szCs w:val="21"/>
        </w:rPr>
      </w:pPr>
    </w:p>
    <w:p>
      <w:pPr>
        <w:pageBreakBefore w:val="0"/>
        <w:widowControl w:val="0"/>
        <w:kinsoku/>
        <w:wordWrap/>
        <w:overflowPunct/>
        <w:topLinePunct w:val="0"/>
        <w:autoSpaceDE/>
        <w:autoSpaceDN/>
        <w:bidi w:val="0"/>
        <w:ind w:firstLine="0" w:firstLineChars="0"/>
        <w:jc w:val="left"/>
        <w:textAlignment w:val="auto"/>
        <w:rPr>
          <w:rFonts w:hint="eastAsia" w:ascii="宋体" w:hAnsi="宋体" w:eastAsia="宋体" w:cs="宋体"/>
          <w:snapToGrid w:val="0"/>
          <w:kern w:val="0"/>
          <w:szCs w:val="21"/>
        </w:rPr>
      </w:pPr>
    </w:p>
    <w:p>
      <w:pPr>
        <w:pageBreakBefore w:val="0"/>
        <w:widowControl w:val="0"/>
        <w:kinsoku/>
        <w:wordWrap/>
        <w:overflowPunct/>
        <w:topLinePunct w:val="0"/>
        <w:autoSpaceDE/>
        <w:autoSpaceDN/>
        <w:bidi w:val="0"/>
        <w:ind w:firstLine="0" w:firstLineChars="0"/>
        <w:jc w:val="left"/>
        <w:textAlignment w:val="auto"/>
        <w:rPr>
          <w:rFonts w:hint="eastAsia" w:ascii="宋体" w:hAnsi="宋体" w:eastAsia="宋体" w:cs="宋体"/>
          <w:snapToGrid w:val="0"/>
          <w:kern w:val="0"/>
          <w:szCs w:val="21"/>
        </w:rPr>
      </w:pPr>
    </w:p>
    <w:p>
      <w:pPr>
        <w:pageBreakBefore w:val="0"/>
        <w:widowControl w:val="0"/>
        <w:kinsoku/>
        <w:wordWrap/>
        <w:overflowPunct/>
        <w:topLinePunct w:val="0"/>
        <w:autoSpaceDE/>
        <w:autoSpaceDN/>
        <w:bidi w:val="0"/>
        <w:ind w:firstLine="0" w:firstLineChars="0"/>
        <w:jc w:val="left"/>
        <w:textAlignment w:val="auto"/>
        <w:rPr>
          <w:rFonts w:hint="eastAsia" w:ascii="宋体" w:hAnsi="宋体" w:eastAsia="宋体" w:cs="宋体"/>
          <w:snapToGrid w:val="0"/>
          <w:kern w:val="0"/>
          <w:szCs w:val="21"/>
        </w:rPr>
      </w:pPr>
    </w:p>
    <w:p>
      <w:pPr>
        <w:pageBreakBefore w:val="0"/>
        <w:widowControl w:val="0"/>
        <w:kinsoku/>
        <w:wordWrap/>
        <w:overflowPunct/>
        <w:topLinePunct w:val="0"/>
        <w:autoSpaceDE/>
        <w:autoSpaceDN/>
        <w:bidi w:val="0"/>
        <w:ind w:firstLine="0" w:firstLineChars="0"/>
        <w:jc w:val="left"/>
        <w:textAlignment w:val="auto"/>
        <w:rPr>
          <w:rFonts w:hint="eastAsia" w:ascii="宋体" w:hAnsi="宋体" w:eastAsia="宋体" w:cs="宋体"/>
          <w:snapToGrid w:val="0"/>
          <w:kern w:val="0"/>
          <w:szCs w:val="21"/>
        </w:rPr>
      </w:pPr>
    </w:p>
    <w:p>
      <w:pPr>
        <w:pStyle w:val="2"/>
        <w:rPr>
          <w:rFonts w:hint="eastAsia" w:ascii="宋体" w:hAnsi="宋体" w:eastAsia="宋体" w:cs="宋体"/>
          <w:snapToGrid w:val="0"/>
          <w:kern w:val="0"/>
          <w:szCs w:val="21"/>
        </w:rPr>
      </w:pPr>
    </w:p>
    <w:p>
      <w:pPr>
        <w:pStyle w:val="4"/>
        <w:rPr>
          <w:rFonts w:hint="eastAsia" w:ascii="宋体" w:hAnsi="宋体" w:eastAsia="宋体" w:cs="宋体"/>
          <w:snapToGrid w:val="0"/>
          <w:kern w:val="0"/>
          <w:szCs w:val="21"/>
        </w:rPr>
      </w:pPr>
    </w:p>
    <w:p>
      <w:pPr>
        <w:rPr>
          <w:rFonts w:hint="eastAsia" w:ascii="宋体" w:hAnsi="宋体" w:eastAsia="宋体" w:cs="宋体"/>
          <w:snapToGrid w:val="0"/>
          <w:kern w:val="0"/>
          <w:szCs w:val="21"/>
        </w:rPr>
      </w:pPr>
    </w:p>
    <w:p>
      <w:pPr>
        <w:pStyle w:val="2"/>
        <w:rPr>
          <w:rFonts w:hint="eastAsia" w:ascii="宋体" w:hAnsi="宋体" w:eastAsia="宋体" w:cs="宋体"/>
          <w:snapToGrid w:val="0"/>
          <w:kern w:val="0"/>
          <w:szCs w:val="21"/>
        </w:rPr>
      </w:pPr>
    </w:p>
    <w:p>
      <w:pPr>
        <w:pStyle w:val="4"/>
        <w:rPr>
          <w:rFonts w:hint="eastAsia" w:ascii="宋体" w:hAnsi="宋体" w:eastAsia="宋体" w:cs="宋体"/>
          <w:snapToGrid w:val="0"/>
          <w:kern w:val="0"/>
          <w:szCs w:val="21"/>
        </w:rPr>
      </w:pPr>
    </w:p>
    <w:p>
      <w:pPr>
        <w:rPr>
          <w:rFonts w:hint="eastAsia" w:ascii="宋体" w:hAnsi="宋体" w:eastAsia="宋体" w:cs="宋体"/>
        </w:rPr>
      </w:pPr>
    </w:p>
    <w:p>
      <w:pPr>
        <w:pageBreakBefore w:val="0"/>
        <w:widowControl w:val="0"/>
        <w:kinsoku/>
        <w:wordWrap/>
        <w:overflowPunct/>
        <w:topLinePunct w:val="0"/>
        <w:autoSpaceDE/>
        <w:autoSpaceDN/>
        <w:bidi w:val="0"/>
        <w:ind w:firstLine="0" w:firstLineChars="0"/>
        <w:jc w:val="left"/>
        <w:textAlignment w:val="auto"/>
        <w:rPr>
          <w:rFonts w:hint="eastAsia" w:ascii="宋体" w:hAnsi="宋体" w:eastAsia="宋体" w:cs="宋体"/>
          <w:snapToGrid w:val="0"/>
          <w:kern w:val="0"/>
          <w:szCs w:val="21"/>
        </w:rPr>
      </w:pPr>
    </w:p>
    <w:p>
      <w:pPr>
        <w:pageBreakBefore w:val="0"/>
        <w:widowControl w:val="0"/>
        <w:kinsoku/>
        <w:wordWrap/>
        <w:overflowPunct/>
        <w:topLinePunct w:val="0"/>
        <w:autoSpaceDE/>
        <w:autoSpaceDN/>
        <w:bidi w:val="0"/>
        <w:ind w:firstLine="0" w:firstLineChars="0"/>
        <w:jc w:val="left"/>
        <w:textAlignment w:val="auto"/>
        <w:rPr>
          <w:rFonts w:hint="eastAsia" w:ascii="宋体" w:hAnsi="宋体" w:eastAsia="宋体" w:cs="宋体"/>
          <w:snapToGrid w:val="0"/>
          <w:kern w:val="0"/>
          <w:szCs w:val="21"/>
        </w:rPr>
      </w:pPr>
    </w:p>
    <w:p>
      <w:pPr>
        <w:pageBreakBefore w:val="0"/>
        <w:widowControl w:val="0"/>
        <w:kinsoku/>
        <w:wordWrap/>
        <w:overflowPunct/>
        <w:topLinePunct w:val="0"/>
        <w:autoSpaceDE/>
        <w:autoSpaceDN/>
        <w:bidi w:val="0"/>
        <w:ind w:firstLine="0" w:firstLineChars="0"/>
        <w:jc w:val="left"/>
        <w:textAlignment w:val="auto"/>
        <w:rPr>
          <w:rFonts w:hint="eastAsia" w:ascii="宋体" w:hAnsi="宋体" w:eastAsia="宋体" w:cs="宋体"/>
          <w:snapToGrid w:val="0"/>
          <w:kern w:val="0"/>
          <w:szCs w:val="21"/>
        </w:rPr>
      </w:pPr>
      <w:r>
        <w:rPr>
          <w:rFonts w:hint="eastAsia" w:ascii="宋体" w:hAnsi="宋体" w:eastAsia="宋体" w:cs="宋体"/>
          <w:snapToGrid w:val="0"/>
          <w:kern w:val="0"/>
          <w:sz w:val="44"/>
          <w:szCs w:val="44"/>
        </w:rPr>
        <w:t>附件二.2</w:t>
      </w:r>
    </w:p>
    <w:p>
      <w:pPr>
        <w:pStyle w:val="5"/>
        <w:keepNext/>
        <w:keepLines/>
        <w:autoSpaceDE/>
        <w:autoSpaceDN/>
        <w:spacing w:before="340" w:after="330" w:line="578" w:lineRule="auto"/>
        <w:ind w:left="0" w:firstLine="883" w:firstLineChars="200"/>
        <w:jc w:val="both"/>
        <w:rPr>
          <w:rFonts w:hint="eastAsia" w:ascii="Calibri" w:hAnsi="Calibri" w:eastAsia="宋体" w:cs="Times New Roman"/>
          <w:kern w:val="44"/>
          <w:sz w:val="44"/>
          <w:szCs w:val="44"/>
          <w:lang w:val="en-US" w:bidi="ar-SA"/>
        </w:rPr>
      </w:pPr>
      <w:r>
        <w:rPr>
          <w:rFonts w:hint="eastAsia" w:ascii="Calibri" w:hAnsi="Calibri" w:eastAsia="宋体" w:cs="Times New Roman"/>
          <w:kern w:val="44"/>
          <w:sz w:val="44"/>
          <w:szCs w:val="44"/>
          <w:lang w:val="en-US" w:bidi="ar-SA"/>
        </w:rPr>
        <w:t>法定代表人(或企业负责人)授权委托书</w:t>
      </w:r>
    </w:p>
    <w:p>
      <w:pPr>
        <w:pageBreakBefore w:val="0"/>
        <w:widowControl w:val="0"/>
        <w:kinsoku/>
        <w:wordWrap/>
        <w:overflowPunct/>
        <w:topLinePunct w:val="0"/>
        <w:autoSpaceDE/>
        <w:autoSpaceDN/>
        <w:bidi w:val="0"/>
        <w:spacing w:after="156"/>
        <w:ind w:firstLine="0" w:firstLineChars="0"/>
        <w:textAlignment w:val="auto"/>
        <w:rPr>
          <w:rFonts w:hint="eastAsia" w:ascii="宋体" w:hAnsi="宋体" w:eastAsia="宋体" w:cs="宋体"/>
        </w:rPr>
      </w:pPr>
      <w:r>
        <w:rPr>
          <w:rFonts w:hint="eastAsia" w:ascii="宋体" w:hAnsi="宋体" w:eastAsia="宋体" w:cs="宋体"/>
          <w:bCs/>
          <w:szCs w:val="21"/>
        </w:rPr>
        <w:t>致：</w:t>
      </w:r>
      <w:r>
        <w:rPr>
          <w:rFonts w:hint="eastAsia" w:ascii="宋体" w:hAnsi="宋体" w:eastAsia="宋体" w:cs="宋体"/>
          <w:bCs/>
          <w:szCs w:val="21"/>
          <w:u w:val="single"/>
        </w:rPr>
        <w:t xml:space="preserve"> </w:t>
      </w:r>
      <w:r>
        <w:rPr>
          <w:rFonts w:hint="eastAsia" w:ascii="宋体" w:hAnsi="宋体" w:eastAsia="宋体" w:cs="宋体"/>
          <w:snapToGrid/>
          <w:kern w:val="2"/>
          <w:sz w:val="21"/>
          <w:szCs w:val="21"/>
          <w:u w:val="single"/>
        </w:rPr>
        <w:t>温州医科大学附属第二医院</w:t>
      </w:r>
      <w:r>
        <w:rPr>
          <w:rFonts w:hint="eastAsia" w:ascii="宋体" w:hAnsi="宋体" w:eastAsia="宋体" w:cs="宋体"/>
          <w:bCs/>
          <w:szCs w:val="21"/>
          <w:u w:val="single"/>
        </w:rPr>
        <w:t xml:space="preserve"> </w:t>
      </w:r>
    </w:p>
    <w:p>
      <w:pPr>
        <w:pageBreakBefore w:val="0"/>
        <w:widowControl w:val="0"/>
        <w:kinsoku/>
        <w:wordWrap/>
        <w:overflowPunct/>
        <w:topLinePunct w:val="0"/>
        <w:autoSpaceDE/>
        <w:autoSpaceDN/>
        <w:bidi w:val="0"/>
        <w:spacing w:line="360" w:lineRule="auto"/>
        <w:ind w:firstLine="440" w:firstLineChars="200"/>
        <w:textAlignment w:val="auto"/>
        <w:rPr>
          <w:rFonts w:hint="eastAsia" w:ascii="宋体" w:hAnsi="宋体" w:eastAsia="宋体" w:cs="宋体"/>
          <w:bCs/>
          <w:szCs w:val="21"/>
        </w:rPr>
      </w:pPr>
    </w:p>
    <w:p>
      <w:pPr>
        <w:pageBreakBefore w:val="0"/>
        <w:widowControl w:val="0"/>
        <w:kinsoku/>
        <w:wordWrap/>
        <w:overflowPunct/>
        <w:topLinePunct w:val="0"/>
        <w:autoSpaceDE/>
        <w:autoSpaceDN/>
        <w:bidi w:val="0"/>
        <w:spacing w:line="360" w:lineRule="auto"/>
        <w:ind w:firstLine="440" w:firstLineChars="200"/>
        <w:textAlignment w:val="auto"/>
        <w:rPr>
          <w:rFonts w:hint="eastAsia" w:ascii="宋体" w:hAnsi="宋体" w:eastAsia="宋体" w:cs="宋体"/>
          <w:bCs/>
          <w:szCs w:val="21"/>
          <w:u w:val="single"/>
        </w:rPr>
      </w:pPr>
      <w:r>
        <w:rPr>
          <w:rFonts w:hint="eastAsia" w:ascii="宋体" w:hAnsi="宋体" w:eastAsia="宋体" w:cs="宋体"/>
          <w:bCs/>
          <w:szCs w:val="21"/>
        </w:rPr>
        <w:t>本授权委托书声明：我</w:t>
      </w:r>
      <w:r>
        <w:rPr>
          <w:rFonts w:hint="eastAsia" w:ascii="宋体" w:hAnsi="宋体" w:eastAsia="宋体" w:cs="宋体"/>
          <w:bCs/>
          <w:szCs w:val="21"/>
          <w:u w:val="single"/>
        </w:rPr>
        <w:t xml:space="preserve">      </w:t>
      </w:r>
      <w:r>
        <w:rPr>
          <w:rFonts w:hint="eastAsia" w:ascii="宋体" w:hAnsi="宋体" w:eastAsia="宋体" w:cs="宋体"/>
          <w:bCs/>
          <w:szCs w:val="21"/>
        </w:rPr>
        <w:t>（姓名）系</w:t>
      </w:r>
      <w:r>
        <w:rPr>
          <w:rFonts w:hint="eastAsia" w:ascii="宋体" w:hAnsi="宋体" w:eastAsia="宋体" w:cs="宋体"/>
          <w:bCs/>
          <w:szCs w:val="21"/>
          <w:u w:val="single"/>
        </w:rPr>
        <w:t xml:space="preserve">                         （投 标 人 名 称）</w:t>
      </w:r>
      <w:r>
        <w:rPr>
          <w:rFonts w:hint="eastAsia" w:ascii="宋体" w:hAnsi="宋体" w:eastAsia="宋体" w:cs="宋体"/>
          <w:bCs/>
          <w:szCs w:val="21"/>
        </w:rPr>
        <w:t>的法定代表人(或企业负责人)，现授权委托</w:t>
      </w:r>
      <w:r>
        <w:rPr>
          <w:rFonts w:hint="eastAsia" w:ascii="宋体" w:hAnsi="宋体" w:eastAsia="宋体" w:cs="宋体"/>
          <w:bCs/>
          <w:szCs w:val="21"/>
          <w:u w:val="single"/>
        </w:rPr>
        <w:t xml:space="preserve">      （单 位 名 称）     </w:t>
      </w:r>
      <w:r>
        <w:rPr>
          <w:rFonts w:hint="eastAsia" w:ascii="宋体" w:hAnsi="宋体" w:eastAsia="宋体" w:cs="宋体"/>
          <w:bCs/>
          <w:szCs w:val="21"/>
        </w:rPr>
        <w:t>的</w:t>
      </w:r>
      <w:r>
        <w:rPr>
          <w:rFonts w:hint="eastAsia" w:ascii="宋体" w:hAnsi="宋体" w:eastAsia="宋体" w:cs="宋体"/>
          <w:bCs/>
          <w:szCs w:val="21"/>
          <w:u w:val="single"/>
        </w:rPr>
        <w:t xml:space="preserve">    （姓名）    </w:t>
      </w:r>
      <w:r>
        <w:rPr>
          <w:rFonts w:hint="eastAsia" w:ascii="宋体" w:hAnsi="宋体" w:eastAsia="宋体" w:cs="宋体"/>
          <w:bCs/>
          <w:szCs w:val="21"/>
        </w:rPr>
        <w:t>为我公司签署</w:t>
      </w:r>
      <w:r>
        <w:rPr>
          <w:rFonts w:hint="eastAsia" w:ascii="宋体" w:hAnsi="宋体" w:eastAsia="宋体" w:cs="宋体"/>
          <w:bCs/>
          <w:szCs w:val="21"/>
          <w:u w:val="single"/>
        </w:rPr>
        <w:t xml:space="preserve">                                                   （项目名称）（采购编号）     </w:t>
      </w:r>
      <w:r>
        <w:rPr>
          <w:rFonts w:hint="eastAsia" w:ascii="宋体" w:hAnsi="宋体" w:eastAsia="宋体" w:cs="宋体"/>
          <w:bCs/>
          <w:szCs w:val="21"/>
        </w:rPr>
        <w:t>的报价文件的法定代表人(或企业负责人)授权委托代理人，我承认代理人全权代表我所签署的本工程的报价文件的内容。委托有效期自</w:t>
      </w:r>
      <w:r>
        <w:rPr>
          <w:rFonts w:hint="eastAsia" w:ascii="宋体" w:hAnsi="宋体" w:eastAsia="宋体" w:cs="宋体"/>
          <w:bCs/>
          <w:szCs w:val="21"/>
          <w:u w:val="single"/>
        </w:rPr>
        <w:t xml:space="preserve">    年   月    日至   年   月    日</w:t>
      </w:r>
    </w:p>
    <w:p>
      <w:pPr>
        <w:pageBreakBefore w:val="0"/>
        <w:widowControl w:val="0"/>
        <w:kinsoku/>
        <w:wordWrap/>
        <w:overflowPunct/>
        <w:topLinePunct w:val="0"/>
        <w:autoSpaceDE/>
        <w:autoSpaceDN/>
        <w:bidi w:val="0"/>
        <w:spacing w:line="360" w:lineRule="auto"/>
        <w:ind w:firstLine="0" w:firstLineChars="0"/>
        <w:textAlignment w:val="auto"/>
        <w:rPr>
          <w:rFonts w:hint="eastAsia" w:ascii="宋体" w:hAnsi="宋体" w:eastAsia="宋体" w:cs="宋体"/>
          <w:bCs/>
          <w:szCs w:val="21"/>
        </w:rPr>
      </w:pPr>
    </w:p>
    <w:p>
      <w:pPr>
        <w:pageBreakBefore w:val="0"/>
        <w:widowControl w:val="0"/>
        <w:kinsoku/>
        <w:wordWrap/>
        <w:overflowPunct/>
        <w:topLinePunct w:val="0"/>
        <w:autoSpaceDE/>
        <w:autoSpaceDN/>
        <w:bidi w:val="0"/>
        <w:spacing w:line="360" w:lineRule="auto"/>
        <w:ind w:firstLine="0" w:firstLineChars="0"/>
        <w:textAlignment w:val="auto"/>
        <w:rPr>
          <w:rFonts w:hint="eastAsia" w:ascii="宋体" w:hAnsi="宋体" w:eastAsia="宋体" w:cs="宋体"/>
          <w:bCs/>
          <w:szCs w:val="21"/>
        </w:rPr>
      </w:pPr>
      <w:r>
        <w:rPr>
          <w:rFonts w:hint="eastAsia" w:ascii="宋体" w:hAnsi="宋体" w:eastAsia="宋体" w:cs="宋体"/>
          <w:bCs/>
          <w:szCs w:val="21"/>
        </w:rPr>
        <w:t>代理人无转委托权，特此委托。</w:t>
      </w:r>
    </w:p>
    <w:p>
      <w:pPr>
        <w:pageBreakBefore w:val="0"/>
        <w:widowControl w:val="0"/>
        <w:kinsoku/>
        <w:wordWrap/>
        <w:overflowPunct/>
        <w:topLinePunct w:val="0"/>
        <w:autoSpaceDE/>
        <w:autoSpaceDN/>
        <w:bidi w:val="0"/>
        <w:ind w:left="1260" w:firstLine="0" w:firstLineChars="0"/>
        <w:textAlignment w:val="auto"/>
        <w:rPr>
          <w:rFonts w:hint="eastAsia" w:ascii="宋体" w:hAnsi="宋体" w:eastAsia="宋体" w:cs="宋体"/>
          <w:bCs/>
        </w:rPr>
      </w:pPr>
    </w:p>
    <w:p>
      <w:pPr>
        <w:pageBreakBefore w:val="0"/>
        <w:widowControl w:val="0"/>
        <w:kinsoku/>
        <w:wordWrap/>
        <w:overflowPunct/>
        <w:topLinePunct w:val="0"/>
        <w:autoSpaceDE/>
        <w:autoSpaceDN/>
        <w:bidi w:val="0"/>
        <w:ind w:left="1260" w:firstLine="0" w:firstLineChars="0"/>
        <w:textAlignment w:val="auto"/>
        <w:rPr>
          <w:rFonts w:hint="eastAsia" w:ascii="宋体" w:hAnsi="宋体" w:eastAsia="宋体" w:cs="宋体"/>
          <w:bCs/>
        </w:rPr>
      </w:pPr>
    </w:p>
    <w:p>
      <w:pPr>
        <w:pageBreakBefore w:val="0"/>
        <w:widowControl w:val="0"/>
        <w:kinsoku/>
        <w:wordWrap/>
        <w:overflowPunct/>
        <w:topLinePunct w:val="0"/>
        <w:autoSpaceDE/>
        <w:autoSpaceDN/>
        <w:bidi w:val="0"/>
        <w:ind w:left="1260" w:firstLine="0" w:firstLineChars="0"/>
        <w:textAlignment w:val="auto"/>
        <w:rPr>
          <w:rFonts w:hint="eastAsia" w:ascii="宋体" w:hAnsi="宋体" w:eastAsia="宋体" w:cs="宋体"/>
          <w:bCs/>
        </w:rPr>
      </w:pPr>
    </w:p>
    <w:p>
      <w:pPr>
        <w:pageBreakBefore w:val="0"/>
        <w:widowControl w:val="0"/>
        <w:kinsoku/>
        <w:wordWrap/>
        <w:overflowPunct/>
        <w:topLinePunct w:val="0"/>
        <w:autoSpaceDE/>
        <w:autoSpaceDN/>
        <w:bidi w:val="0"/>
        <w:ind w:left="1260" w:firstLine="0" w:firstLineChars="0"/>
        <w:textAlignment w:val="auto"/>
        <w:rPr>
          <w:rFonts w:hint="eastAsia" w:ascii="宋体" w:hAnsi="宋体" w:eastAsia="宋体" w:cs="宋体"/>
          <w:bCs/>
        </w:rPr>
      </w:pPr>
    </w:p>
    <w:p>
      <w:pPr>
        <w:pageBreakBefore w:val="0"/>
        <w:widowControl w:val="0"/>
        <w:kinsoku/>
        <w:wordWrap/>
        <w:overflowPunct/>
        <w:topLinePunct w:val="0"/>
        <w:autoSpaceDE/>
        <w:autoSpaceDN/>
        <w:bidi w:val="0"/>
        <w:ind w:left="1260" w:firstLine="0" w:firstLineChars="0"/>
        <w:textAlignment w:val="auto"/>
        <w:rPr>
          <w:rFonts w:hint="eastAsia" w:ascii="宋体" w:hAnsi="宋体" w:eastAsia="宋体" w:cs="宋体"/>
          <w:bCs/>
        </w:rPr>
      </w:pPr>
    </w:p>
    <w:p>
      <w:pPr>
        <w:pageBreakBefore w:val="0"/>
        <w:widowControl w:val="0"/>
        <w:kinsoku/>
        <w:wordWrap/>
        <w:overflowPunct/>
        <w:topLinePunct w:val="0"/>
        <w:autoSpaceDE/>
        <w:autoSpaceDN/>
        <w:bidi w:val="0"/>
        <w:ind w:left="1260" w:firstLine="0" w:firstLineChars="0"/>
        <w:textAlignment w:val="auto"/>
        <w:rPr>
          <w:rFonts w:hint="eastAsia" w:ascii="宋体" w:hAnsi="宋体" w:eastAsia="宋体" w:cs="宋体"/>
          <w:bCs/>
        </w:rPr>
      </w:pPr>
    </w:p>
    <w:p>
      <w:pPr>
        <w:pageBreakBefore w:val="0"/>
        <w:widowControl w:val="0"/>
        <w:kinsoku/>
        <w:wordWrap/>
        <w:overflowPunct/>
        <w:topLinePunct w:val="0"/>
        <w:autoSpaceDE/>
        <w:autoSpaceDN/>
        <w:bidi w:val="0"/>
        <w:ind w:left="1260" w:firstLine="0" w:firstLineChars="0"/>
        <w:textAlignment w:val="auto"/>
        <w:rPr>
          <w:rFonts w:hint="eastAsia" w:ascii="宋体" w:hAnsi="宋体" w:eastAsia="宋体" w:cs="宋体"/>
          <w:bCs/>
        </w:rPr>
      </w:pPr>
    </w:p>
    <w:p>
      <w:pPr>
        <w:pageBreakBefore w:val="0"/>
        <w:widowControl w:val="0"/>
        <w:kinsoku/>
        <w:wordWrap/>
        <w:overflowPunct/>
        <w:topLinePunct w:val="0"/>
        <w:autoSpaceDE/>
        <w:autoSpaceDN/>
        <w:bidi w:val="0"/>
        <w:ind w:left="2699" w:firstLine="0" w:firstLineChars="0"/>
        <w:textAlignment w:val="auto"/>
        <w:rPr>
          <w:rFonts w:hint="eastAsia" w:ascii="宋体" w:hAnsi="宋体" w:eastAsia="宋体" w:cs="宋体"/>
          <w:bCs/>
          <w:szCs w:val="21"/>
          <w:u w:val="single"/>
        </w:rPr>
      </w:pPr>
      <w:r>
        <w:rPr>
          <w:rFonts w:hint="eastAsia" w:ascii="宋体" w:hAnsi="宋体" w:eastAsia="宋体" w:cs="宋体"/>
          <w:bCs/>
          <w:szCs w:val="21"/>
        </w:rPr>
        <w:t>授权代表：</w:t>
      </w:r>
      <w:r>
        <w:rPr>
          <w:rFonts w:hint="eastAsia" w:ascii="宋体" w:hAnsi="宋体" w:eastAsia="宋体" w:cs="宋体"/>
          <w:bCs/>
          <w:szCs w:val="21"/>
          <w:u w:val="single"/>
        </w:rPr>
        <w:t xml:space="preserve">               </w:t>
      </w:r>
      <w:r>
        <w:rPr>
          <w:rFonts w:hint="eastAsia" w:ascii="宋体" w:hAnsi="宋体" w:eastAsia="宋体" w:cs="宋体"/>
          <w:bCs/>
          <w:szCs w:val="21"/>
        </w:rPr>
        <w:t>性别 ：</w:t>
      </w:r>
      <w:r>
        <w:rPr>
          <w:rFonts w:hint="eastAsia" w:ascii="宋体" w:hAnsi="宋体" w:eastAsia="宋体" w:cs="宋体"/>
          <w:bCs/>
          <w:szCs w:val="21"/>
          <w:u w:val="single"/>
        </w:rPr>
        <w:t xml:space="preserve">          </w:t>
      </w:r>
      <w:r>
        <w:rPr>
          <w:rFonts w:hint="eastAsia" w:ascii="宋体" w:hAnsi="宋体" w:eastAsia="宋体" w:cs="宋体"/>
          <w:bCs/>
          <w:szCs w:val="21"/>
        </w:rPr>
        <w:t>年龄：</w:t>
      </w:r>
      <w:r>
        <w:rPr>
          <w:rFonts w:hint="eastAsia" w:ascii="宋体" w:hAnsi="宋体" w:eastAsia="宋体" w:cs="宋体"/>
          <w:bCs/>
          <w:szCs w:val="21"/>
          <w:u w:val="single"/>
        </w:rPr>
        <w:t xml:space="preserve">       </w:t>
      </w:r>
    </w:p>
    <w:p>
      <w:pPr>
        <w:pageBreakBefore w:val="0"/>
        <w:widowControl w:val="0"/>
        <w:kinsoku/>
        <w:wordWrap/>
        <w:overflowPunct/>
        <w:topLinePunct w:val="0"/>
        <w:autoSpaceDE/>
        <w:autoSpaceDN/>
        <w:bidi w:val="0"/>
        <w:ind w:left="2699" w:firstLine="0" w:firstLineChars="0"/>
        <w:textAlignment w:val="auto"/>
        <w:rPr>
          <w:rFonts w:hint="eastAsia" w:ascii="宋体" w:hAnsi="宋体" w:eastAsia="宋体" w:cs="宋体"/>
          <w:bCs/>
          <w:szCs w:val="21"/>
        </w:rPr>
      </w:pPr>
    </w:p>
    <w:p>
      <w:pPr>
        <w:pageBreakBefore w:val="0"/>
        <w:widowControl w:val="0"/>
        <w:kinsoku/>
        <w:wordWrap/>
        <w:overflowPunct/>
        <w:topLinePunct w:val="0"/>
        <w:autoSpaceDE/>
        <w:autoSpaceDN/>
        <w:bidi w:val="0"/>
        <w:ind w:left="2699" w:firstLine="0" w:firstLineChars="0"/>
        <w:textAlignment w:val="auto"/>
        <w:rPr>
          <w:rFonts w:hint="eastAsia" w:ascii="宋体" w:hAnsi="宋体" w:eastAsia="宋体" w:cs="宋体"/>
          <w:bCs/>
          <w:szCs w:val="21"/>
          <w:u w:val="single"/>
        </w:rPr>
      </w:pPr>
      <w:r>
        <w:rPr>
          <w:rFonts w:hint="eastAsia" w:ascii="宋体" w:hAnsi="宋体" w:eastAsia="宋体" w:cs="宋体"/>
          <w:bCs/>
          <w:szCs w:val="21"/>
        </w:rPr>
        <w:t>身份证号码：</w:t>
      </w:r>
      <w:r>
        <w:rPr>
          <w:rFonts w:hint="eastAsia" w:ascii="宋体" w:hAnsi="宋体" w:eastAsia="宋体" w:cs="宋体"/>
          <w:bCs/>
          <w:szCs w:val="21"/>
          <w:u w:val="single"/>
        </w:rPr>
        <w:t xml:space="preserve">                      </w:t>
      </w:r>
      <w:r>
        <w:rPr>
          <w:rFonts w:hint="eastAsia" w:ascii="宋体" w:hAnsi="宋体" w:eastAsia="宋体" w:cs="宋体"/>
          <w:bCs/>
          <w:szCs w:val="21"/>
        </w:rPr>
        <w:t>职务：</w:t>
      </w:r>
      <w:r>
        <w:rPr>
          <w:rFonts w:hint="eastAsia" w:ascii="宋体" w:hAnsi="宋体" w:eastAsia="宋体" w:cs="宋体"/>
          <w:bCs/>
          <w:szCs w:val="21"/>
          <w:u w:val="single"/>
        </w:rPr>
        <w:t xml:space="preserve">                </w:t>
      </w:r>
    </w:p>
    <w:p>
      <w:pPr>
        <w:pageBreakBefore w:val="0"/>
        <w:widowControl w:val="0"/>
        <w:kinsoku/>
        <w:wordWrap/>
        <w:overflowPunct/>
        <w:topLinePunct w:val="0"/>
        <w:autoSpaceDE/>
        <w:autoSpaceDN/>
        <w:bidi w:val="0"/>
        <w:ind w:left="2699" w:firstLine="0" w:firstLineChars="0"/>
        <w:textAlignment w:val="auto"/>
        <w:rPr>
          <w:rFonts w:hint="eastAsia" w:ascii="宋体" w:hAnsi="宋体" w:eastAsia="宋体" w:cs="宋体"/>
          <w:bCs/>
          <w:szCs w:val="21"/>
        </w:rPr>
      </w:pPr>
    </w:p>
    <w:p>
      <w:pPr>
        <w:pageBreakBefore w:val="0"/>
        <w:widowControl w:val="0"/>
        <w:kinsoku/>
        <w:wordWrap/>
        <w:overflowPunct/>
        <w:topLinePunct w:val="0"/>
        <w:autoSpaceDE/>
        <w:autoSpaceDN/>
        <w:bidi w:val="0"/>
        <w:ind w:left="2699" w:firstLine="0" w:firstLineChars="0"/>
        <w:textAlignment w:val="auto"/>
        <w:rPr>
          <w:rFonts w:hint="eastAsia" w:ascii="宋体" w:hAnsi="宋体" w:eastAsia="宋体" w:cs="宋体"/>
          <w:bCs/>
          <w:szCs w:val="21"/>
          <w:u w:val="single"/>
        </w:rPr>
      </w:pPr>
      <w:r>
        <w:rPr>
          <w:rFonts w:hint="eastAsia" w:ascii="宋体" w:hAnsi="宋体" w:eastAsia="宋体" w:cs="宋体"/>
          <w:bCs/>
        </w:rPr>
        <w:t>供应商</w:t>
      </w:r>
      <w:r>
        <w:rPr>
          <w:rFonts w:hint="eastAsia" w:ascii="宋体" w:hAnsi="宋体" w:eastAsia="宋体" w:cs="宋体"/>
          <w:bCs/>
          <w:szCs w:val="21"/>
        </w:rPr>
        <w:t>：</w:t>
      </w:r>
      <w:r>
        <w:rPr>
          <w:rFonts w:hint="eastAsia" w:ascii="宋体" w:hAnsi="宋体" w:eastAsia="宋体" w:cs="宋体"/>
          <w:bCs/>
          <w:szCs w:val="21"/>
          <w:u w:val="single"/>
        </w:rPr>
        <w:t xml:space="preserve">                                       （公章）</w:t>
      </w:r>
    </w:p>
    <w:p>
      <w:pPr>
        <w:pageBreakBefore w:val="0"/>
        <w:widowControl w:val="0"/>
        <w:kinsoku/>
        <w:wordWrap/>
        <w:overflowPunct/>
        <w:topLinePunct w:val="0"/>
        <w:autoSpaceDE/>
        <w:autoSpaceDN/>
        <w:bidi w:val="0"/>
        <w:ind w:left="2699" w:firstLine="0" w:firstLineChars="0"/>
        <w:textAlignment w:val="auto"/>
        <w:rPr>
          <w:rFonts w:hint="eastAsia" w:ascii="宋体" w:hAnsi="宋体" w:eastAsia="宋体" w:cs="宋体"/>
          <w:bCs/>
          <w:szCs w:val="21"/>
        </w:rPr>
      </w:pPr>
      <w:r>
        <w:rPr>
          <w:rFonts w:hint="eastAsia" w:ascii="宋体" w:hAnsi="宋体" w:eastAsia="宋体" w:cs="宋体"/>
          <w:bCs/>
          <w:szCs w:val="21"/>
        </w:rPr>
        <w:t xml:space="preserve"> </w:t>
      </w:r>
    </w:p>
    <w:p>
      <w:pPr>
        <w:pageBreakBefore w:val="0"/>
        <w:widowControl w:val="0"/>
        <w:kinsoku/>
        <w:wordWrap/>
        <w:overflowPunct/>
        <w:topLinePunct w:val="0"/>
        <w:autoSpaceDE/>
        <w:autoSpaceDN/>
        <w:bidi w:val="0"/>
        <w:ind w:firstLine="2640" w:firstLineChars="1200"/>
        <w:textAlignment w:val="auto"/>
        <w:rPr>
          <w:rFonts w:hint="eastAsia" w:ascii="宋体" w:hAnsi="宋体" w:eastAsia="宋体" w:cs="宋体"/>
          <w:bCs/>
          <w:szCs w:val="21"/>
        </w:rPr>
      </w:pPr>
      <w:r>
        <w:rPr>
          <w:rFonts w:hint="eastAsia" w:ascii="宋体" w:hAnsi="宋体" w:eastAsia="宋体" w:cs="宋体"/>
          <w:bCs/>
          <w:szCs w:val="21"/>
        </w:rPr>
        <w:t>法定代表人(或企业负责人)：</w:t>
      </w:r>
      <w:r>
        <w:rPr>
          <w:rFonts w:hint="eastAsia" w:ascii="宋体" w:hAnsi="宋体" w:eastAsia="宋体" w:cs="宋体"/>
          <w:bCs/>
          <w:szCs w:val="21"/>
          <w:u w:val="single"/>
        </w:rPr>
        <w:t xml:space="preserve">                   （签字或盖章）</w:t>
      </w:r>
    </w:p>
    <w:p>
      <w:pPr>
        <w:pageBreakBefore w:val="0"/>
        <w:widowControl w:val="0"/>
        <w:kinsoku/>
        <w:wordWrap/>
        <w:overflowPunct/>
        <w:topLinePunct w:val="0"/>
        <w:autoSpaceDE/>
        <w:autoSpaceDN/>
        <w:bidi w:val="0"/>
        <w:ind w:firstLine="0" w:firstLineChars="0"/>
        <w:textAlignment w:val="auto"/>
        <w:rPr>
          <w:rFonts w:hint="eastAsia" w:ascii="宋体" w:hAnsi="宋体" w:eastAsia="宋体" w:cs="宋体"/>
          <w:bCs/>
        </w:rPr>
      </w:pPr>
    </w:p>
    <w:p>
      <w:pPr>
        <w:pageBreakBefore w:val="0"/>
        <w:widowControl w:val="0"/>
        <w:kinsoku/>
        <w:wordWrap/>
        <w:overflowPunct/>
        <w:topLinePunct w:val="0"/>
        <w:autoSpaceDE/>
        <w:autoSpaceDN/>
        <w:bidi w:val="0"/>
        <w:ind w:firstLine="0" w:firstLineChars="0"/>
        <w:jc w:val="center"/>
        <w:textAlignment w:val="auto"/>
        <w:rPr>
          <w:rFonts w:hint="eastAsia" w:ascii="宋体" w:hAnsi="宋体" w:eastAsia="宋体" w:cs="宋体"/>
          <w:bCs/>
        </w:rPr>
      </w:pPr>
    </w:p>
    <w:p>
      <w:pPr>
        <w:pageBreakBefore w:val="0"/>
        <w:widowControl w:val="0"/>
        <w:kinsoku/>
        <w:wordWrap/>
        <w:overflowPunct/>
        <w:topLinePunct w:val="0"/>
        <w:autoSpaceDE/>
        <w:autoSpaceDN/>
        <w:bidi w:val="0"/>
        <w:spacing w:line="500" w:lineRule="exact"/>
        <w:ind w:firstLine="0" w:firstLineChars="0"/>
        <w:textAlignment w:val="auto"/>
        <w:rPr>
          <w:rFonts w:hint="eastAsia" w:ascii="宋体" w:hAnsi="宋体" w:eastAsia="宋体" w:cs="宋体"/>
        </w:rPr>
      </w:pPr>
      <w:r>
        <w:rPr>
          <w:rFonts w:hint="eastAsia" w:ascii="宋体" w:hAnsi="宋体" w:eastAsia="宋体" w:cs="宋体"/>
          <w:bCs/>
        </w:rPr>
        <w:t xml:space="preserve">                                  </w:t>
      </w:r>
      <w:r>
        <w:rPr>
          <w:rFonts w:hint="eastAsia" w:ascii="宋体" w:hAnsi="宋体" w:eastAsia="宋体" w:cs="宋体"/>
        </w:rPr>
        <w:t>授权委托日期：     年   月   日</w:t>
      </w:r>
    </w:p>
    <w:p>
      <w:pPr>
        <w:pageBreakBefore w:val="0"/>
        <w:widowControl w:val="0"/>
        <w:kinsoku/>
        <w:wordWrap/>
        <w:overflowPunct/>
        <w:topLinePunct w:val="0"/>
        <w:autoSpaceDE/>
        <w:autoSpaceDN/>
        <w:bidi w:val="0"/>
        <w:ind w:firstLine="0" w:firstLineChars="0"/>
        <w:jc w:val="left"/>
        <w:textAlignment w:val="auto"/>
        <w:rPr>
          <w:rFonts w:hint="eastAsia" w:ascii="宋体" w:hAnsi="宋体" w:eastAsia="宋体" w:cs="宋体"/>
          <w:snapToGrid w:val="0"/>
          <w:kern w:val="0"/>
          <w:sz w:val="44"/>
          <w:szCs w:val="44"/>
        </w:rPr>
      </w:pPr>
      <w:r>
        <w:rPr>
          <w:rFonts w:hint="eastAsia" w:ascii="宋体" w:hAnsi="宋体" w:eastAsia="宋体" w:cs="宋体"/>
          <w:snapToGrid w:val="0"/>
          <w:kern w:val="0"/>
          <w:sz w:val="24"/>
        </w:rPr>
        <w:t>注：参加开标会的如为企业法定代表人(或企业负责人)的无需提供该表，但须提供身份证原件。</w:t>
      </w:r>
    </w:p>
    <w:p>
      <w:pPr>
        <w:spacing w:line="360" w:lineRule="auto"/>
        <w:rPr>
          <w:rFonts w:hint="eastAsia" w:ascii="宋体" w:hAnsi="宋体" w:eastAsia="宋体" w:cs="宋体"/>
        </w:rPr>
      </w:pPr>
    </w:p>
    <w:p>
      <w:pPr>
        <w:rPr>
          <w:rFonts w:hint="eastAsia" w:ascii="宋体" w:hAnsi="宋体" w:eastAsia="宋体" w:cs="宋体"/>
        </w:rPr>
      </w:pPr>
    </w:p>
    <w:sectPr>
      <w:pgSz w:w="11910" w:h="17340"/>
      <w:pgMar w:top="1718" w:right="940" w:bottom="1049" w:left="1040" w:header="720" w:footer="709" w:gutter="0"/>
      <w:cols w:equalWidth="0" w:num="1">
        <w:col w:w="993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0DC103"/>
    <w:multiLevelType w:val="singleLevel"/>
    <w:tmpl w:val="B80DC103"/>
    <w:lvl w:ilvl="0" w:tentative="0">
      <w:start w:val="3"/>
      <w:numFmt w:val="decimal"/>
      <w:suff w:val="nothing"/>
      <w:lvlText w:val="%1、"/>
      <w:lvlJc w:val="left"/>
    </w:lvl>
  </w:abstractNum>
  <w:abstractNum w:abstractNumId="1">
    <w:nsid w:val="CF092B84"/>
    <w:multiLevelType w:val="multilevel"/>
    <w:tmpl w:val="CF092B84"/>
    <w:lvl w:ilvl="0" w:tentative="0">
      <w:start w:val="1"/>
      <w:numFmt w:val="decimal"/>
      <w:lvlText w:val="%1."/>
      <w:lvlJc w:val="left"/>
      <w:pPr>
        <w:ind w:left="767" w:hanging="420"/>
      </w:pPr>
      <w:rPr>
        <w:rFonts w:hint="default" w:ascii="Times New Roman" w:hAnsi="Times New Roman" w:eastAsia="Times New Roman" w:cs="Times New Roman"/>
        <w:b/>
        <w:bCs/>
        <w:w w:val="99"/>
        <w:sz w:val="24"/>
        <w:szCs w:val="24"/>
        <w:lang w:val="zh-CN" w:eastAsia="zh-CN" w:bidi="zh-CN"/>
      </w:rPr>
    </w:lvl>
    <w:lvl w:ilvl="1" w:tentative="0">
      <w:start w:val="1"/>
      <w:numFmt w:val="decimal"/>
      <w:lvlText w:val="%1.%2."/>
      <w:lvlJc w:val="left"/>
      <w:pPr>
        <w:ind w:left="774" w:hanging="840"/>
      </w:pPr>
      <w:rPr>
        <w:rFonts w:hint="default"/>
        <w:spacing w:val="-34"/>
        <w:w w:val="100"/>
        <w:lang w:val="zh-CN" w:eastAsia="zh-CN" w:bidi="zh-CN"/>
      </w:rPr>
    </w:lvl>
    <w:lvl w:ilvl="2" w:tentative="0">
      <w:start w:val="1"/>
      <w:numFmt w:val="lowerLetter"/>
      <w:lvlText w:val="(%3)"/>
      <w:lvlJc w:val="left"/>
      <w:pPr>
        <w:ind w:left="767" w:hanging="840"/>
      </w:pPr>
      <w:rPr>
        <w:rFonts w:hint="default" w:ascii="Times New Roman" w:hAnsi="Times New Roman" w:eastAsia="Times New Roman" w:cs="Times New Roman"/>
        <w:spacing w:val="-15"/>
        <w:w w:val="100"/>
        <w:sz w:val="24"/>
        <w:szCs w:val="24"/>
        <w:lang w:val="zh-CN" w:eastAsia="zh-CN" w:bidi="zh-CN"/>
      </w:rPr>
    </w:lvl>
    <w:lvl w:ilvl="3" w:tentative="0">
      <w:start w:val="0"/>
      <w:numFmt w:val="bullet"/>
      <w:lvlText w:val="•"/>
      <w:lvlJc w:val="left"/>
      <w:pPr>
        <w:ind w:left="2812" w:hanging="840"/>
      </w:pPr>
      <w:rPr>
        <w:rFonts w:hint="default"/>
        <w:lang w:val="zh-CN" w:eastAsia="zh-CN" w:bidi="zh-CN"/>
      </w:rPr>
    </w:lvl>
    <w:lvl w:ilvl="4" w:tentative="0">
      <w:start w:val="0"/>
      <w:numFmt w:val="bullet"/>
      <w:lvlText w:val="•"/>
      <w:lvlJc w:val="left"/>
      <w:pPr>
        <w:ind w:left="3828" w:hanging="840"/>
      </w:pPr>
      <w:rPr>
        <w:rFonts w:hint="default"/>
        <w:lang w:val="zh-CN" w:eastAsia="zh-CN" w:bidi="zh-CN"/>
      </w:rPr>
    </w:lvl>
    <w:lvl w:ilvl="5" w:tentative="0">
      <w:start w:val="0"/>
      <w:numFmt w:val="bullet"/>
      <w:lvlText w:val="•"/>
      <w:lvlJc w:val="left"/>
      <w:pPr>
        <w:ind w:left="4844" w:hanging="840"/>
      </w:pPr>
      <w:rPr>
        <w:rFonts w:hint="default"/>
        <w:lang w:val="zh-CN" w:eastAsia="zh-CN" w:bidi="zh-CN"/>
      </w:rPr>
    </w:lvl>
    <w:lvl w:ilvl="6" w:tentative="0">
      <w:start w:val="0"/>
      <w:numFmt w:val="bullet"/>
      <w:lvlText w:val="•"/>
      <w:lvlJc w:val="left"/>
      <w:pPr>
        <w:ind w:left="5860" w:hanging="840"/>
      </w:pPr>
      <w:rPr>
        <w:rFonts w:hint="default"/>
        <w:lang w:val="zh-CN" w:eastAsia="zh-CN" w:bidi="zh-CN"/>
      </w:rPr>
    </w:lvl>
    <w:lvl w:ilvl="7" w:tentative="0">
      <w:start w:val="0"/>
      <w:numFmt w:val="bullet"/>
      <w:lvlText w:val="•"/>
      <w:lvlJc w:val="left"/>
      <w:pPr>
        <w:ind w:left="6876" w:hanging="840"/>
      </w:pPr>
      <w:rPr>
        <w:rFonts w:hint="default"/>
        <w:lang w:val="zh-CN" w:eastAsia="zh-CN" w:bidi="zh-CN"/>
      </w:rPr>
    </w:lvl>
    <w:lvl w:ilvl="8" w:tentative="0">
      <w:start w:val="0"/>
      <w:numFmt w:val="bullet"/>
      <w:lvlText w:val="•"/>
      <w:lvlJc w:val="left"/>
      <w:pPr>
        <w:ind w:left="7892" w:hanging="840"/>
      </w:pPr>
      <w:rPr>
        <w:rFonts w:hint="default"/>
        <w:lang w:val="zh-CN" w:eastAsia="zh-CN" w:bidi="zh-CN"/>
      </w:rPr>
    </w:lvl>
  </w:abstractNum>
  <w:abstractNum w:abstractNumId="2">
    <w:nsid w:val="2D6ED4AD"/>
    <w:multiLevelType w:val="singleLevel"/>
    <w:tmpl w:val="2D6ED4AD"/>
    <w:lvl w:ilvl="0" w:tentative="0">
      <w:start w:val="3"/>
      <w:numFmt w:val="decimal"/>
      <w:suff w:val="nothing"/>
      <w:lvlText w:val="%1、"/>
      <w:lvlJc w:val="left"/>
      <w:pPr>
        <w:ind w:left="238" w:firstLine="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4NTAxZGUyM2E2ZjBjZGUyZWI1NDFlN2U2ODlmOGIifQ=="/>
  </w:docVars>
  <w:rsids>
    <w:rsidRoot w:val="00000000"/>
    <w:rsid w:val="18D15A0A"/>
    <w:rsid w:val="2A5535A1"/>
    <w:rsid w:val="2EB27C39"/>
    <w:rsid w:val="3F521533"/>
    <w:rsid w:val="4ADF4A70"/>
    <w:rsid w:val="4CF63EBA"/>
    <w:rsid w:val="5527527F"/>
    <w:rsid w:val="57D85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楷体" w:hAnsi="楷体" w:eastAsia="楷体" w:cs="楷体"/>
      <w:sz w:val="22"/>
      <w:szCs w:val="22"/>
      <w:lang w:val="zh-CN" w:eastAsia="zh-CN" w:bidi="zh-CN"/>
    </w:rPr>
  </w:style>
  <w:style w:type="paragraph" w:styleId="5">
    <w:name w:val="heading 1"/>
    <w:basedOn w:val="1"/>
    <w:next w:val="1"/>
    <w:qFormat/>
    <w:uiPriority w:val="1"/>
    <w:pPr>
      <w:ind w:left="767" w:hanging="421"/>
      <w:outlineLvl w:val="0"/>
    </w:pPr>
    <w:rPr>
      <w:b/>
      <w:bCs/>
      <w:sz w:val="24"/>
      <w:szCs w:val="24"/>
    </w:rPr>
  </w:style>
  <w:style w:type="paragraph" w:styleId="6">
    <w:name w:val="heading 3"/>
    <w:basedOn w:val="1"/>
    <w:next w:val="1"/>
    <w:unhideWhenUsed/>
    <w:qFormat/>
    <w:uiPriority w:val="9"/>
    <w:pPr>
      <w:keepNext/>
      <w:keepLines/>
      <w:spacing w:line="413" w:lineRule="auto"/>
      <w:outlineLvl w:val="2"/>
    </w:pPr>
    <w:rPr>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spacing w:after="120"/>
      <w:ind w:firstLine="420" w:firstLineChars="100"/>
      <w:jc w:val="both"/>
    </w:pPr>
    <w:rPr>
      <w:rFonts w:cstheme="minorBidi"/>
      <w:kern w:val="2"/>
    </w:rPr>
  </w:style>
  <w:style w:type="paragraph" w:styleId="3">
    <w:name w:val="Body Text"/>
    <w:basedOn w:val="1"/>
    <w:next w:val="2"/>
    <w:qFormat/>
    <w:uiPriority w:val="1"/>
    <w:rPr>
      <w:sz w:val="24"/>
      <w:szCs w:val="24"/>
    </w:rPr>
  </w:style>
  <w:style w:type="paragraph" w:styleId="4">
    <w:name w:val="toc 6"/>
    <w:basedOn w:val="1"/>
    <w:next w:val="1"/>
    <w:qFormat/>
    <w:uiPriority w:val="0"/>
    <w:pPr>
      <w:spacing w:line="360" w:lineRule="auto"/>
      <w:ind w:left="1200" w:firstLine="200" w:firstLineChars="200"/>
    </w:pPr>
    <w:rPr>
      <w:rFonts w:ascii="Calibri" w:hAnsi="Calibri" w:cs="Calibri"/>
      <w:sz w:val="18"/>
      <w:szCs w:val="18"/>
    </w:rPr>
  </w:style>
  <w:style w:type="paragraph" w:styleId="7">
    <w:name w:val="Plain Text"/>
    <w:basedOn w:val="1"/>
    <w:qFormat/>
    <w:uiPriority w:val="0"/>
    <w:rPr>
      <w:rFonts w:ascii="宋体" w:hAnsi="Courier New"/>
      <w:szCs w:val="20"/>
    </w:rPr>
  </w:style>
  <w:style w:type="paragraph" w:styleId="10">
    <w:name w:val="List Paragraph"/>
    <w:basedOn w:val="1"/>
    <w:qFormat/>
    <w:uiPriority w:val="1"/>
    <w:pPr>
      <w:spacing w:before="161"/>
      <w:ind w:left="767" w:hanging="421"/>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2218</Words>
  <Characters>2512</Characters>
  <Lines>0</Lines>
  <Paragraphs>0</Paragraphs>
  <TotalTime>7</TotalTime>
  <ScaleCrop>false</ScaleCrop>
  <LinksUpToDate>false</LinksUpToDate>
  <CharactersWithSpaces>2599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2022-05-04T06:19:00Z</dcterms:created>
  <dc:creator>HDS</dc:creator>
  <cp:lastModifiedBy>chenxu</cp:lastModifiedBy>
  <dcterms:modified xsi:type="dcterms:W3CDTF">2022-05-05T03:27:40Z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B764C3D89D504290927BEBC5CF02958A</vt:lpwstr>
  </property>
</Properties>
</file>