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I期病房临床试验文件保存目录</w:t>
      </w:r>
    </w:p>
    <w:p>
      <w:pPr>
        <w:spacing w:line="360" w:lineRule="auto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项目名称：</w:t>
      </w:r>
    </w:p>
    <w:tbl>
      <w:tblPr>
        <w:tblStyle w:val="5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7182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 临床试验申请表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 临床试验启动申请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 各方之间签署的研究合同（已签名）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 受试者保险的相关文件（如果有）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研究者手册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已签字的试验方案、方案修正案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研究病历（样表）及修订文件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病例报告表（CRF样本）及修订文件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知情同意书(样本)及修订文件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受试者的招募广告（若使用）及修订文件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伦理审查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 牵头单位伦理委员会批件（如有）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 本中心首次伦理审查批件、伦理委员会成员表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 试验相关文件修订的伦理委员会批件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年度跟踪审查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 机构、伦理递交信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 方案违背报告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 安全性报告/SAE/SUSAR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7.7.1 研究者向申办者报告的严重不良事件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7.7.2 申办者和/或研究者向药品监督管理部门、伦理委员会提交的非预期的药物严重不良事件及其他安全性资料（如需要）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7.7.3 申办者向研究者通报的安全性资料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7.7.4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药监管理部门审批文件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 国家食品药品监 督管理总局批件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 药品监督管理部门对临床试验方案修改及其他文件的批准、认可、备案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 申办方企业资质证明及工作派遣函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 CRO企业资质证明及工作派遣函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研究者资质文件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 所有参加单位和主要研究者列表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 研究者签名的履历和其他的资格证明文件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 研究者职责分工及签名页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 研究者培训记录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tbl>
      <w:tblPr>
        <w:tblStyle w:val="5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8"/>
        <w:gridCol w:w="7182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 方案中涉及的医学、实验室、专业技术操作和相关检测的参考值和参考值范围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 医学、实验室、专业技术操作和相关检测的资质证明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已签署的知情同意书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试验原始记录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 Trial One导出的原始记录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 其他纸质原始记录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13.2.1 备采血纸质记录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13.2.2 不良事件纸质原始记录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13.2.3 时间轴日常确认及校对记录表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13.2.4 高脂高热标准餐制作记录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病例报告表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 受试者鉴认代码表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 受试者筛选入选表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 受试者宣教记录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 受试者联网筛查记录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 完成试验受试者编码目录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 拟定的试验药品的说明书和标签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 试验药品的药检报告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 试验药品及其他试验相关材料的说明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 随机与盲法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16.4.1 盲法试验的揭盲规程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16.4.2 总随机表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16.4.3 试验分组和揭盲证明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16.4.4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 试验药品及其他试验相关材料的接收记录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16.5.1 药品接收记录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16.5.2 随机表接收记录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16.5.3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 试验用药品在医疗研究机构的登记表（发放、使用、回收）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16.6.1 药品出库存记录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16.6.2 药品分装记录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16.6.3 药品回收记录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16.6.4 药品留样记录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16.6.5 给药时间记录表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16.6.6 药品储存温湿度记录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16.6.6 药品储存温湿度记录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16.6.7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 试验用药品返还申办方记录或销毁证明（若在研究机构销毁）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生物样本管理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17.1实验室检查生物样本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17.1.1 筛选期生物样本交接记录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17.1.2 基线期生物样本交接记录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17.1.3 出组生物样本交接记录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17.1.4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 PK样本管理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17.2.1 样本运送及接收记录表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17.2.2 样本预处理时间表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17.2.3 样本出入库记录表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17.2.4 样本出库转运表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17.2.5 样本储存温湿度记录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17.2.6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 其他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监查/稽查记录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 监查记录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 稽查记录（如有）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 现场访视之外的相关通讯、联络记录（往来信件、会议记录、电话记录）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 临床试验总结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 统计分析报告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820" w:right="1080" w:bottom="226" w:left="1080" w:header="851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  <w:lang w:val="en-US" w:eastAsia="zh-CN"/>
      </w:rPr>
    </w:pPr>
    <w:r>
      <w:rPr>
        <w:rFonts w:hint="eastAsia"/>
        <w:lang w:eastAsia="zh-CN"/>
      </w:rPr>
      <w:t>温州医科大学附属第二医院</w:t>
    </w:r>
    <w:r>
      <w:rPr>
        <w:rFonts w:hint="eastAsia"/>
        <w:lang w:val="en-US" w:eastAsia="zh-CN"/>
      </w:rPr>
      <w:t>I期临床试验病房V1.0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i/>
        <w:iCs/>
        <w:sz w:val="21"/>
        <w:szCs w:val="32"/>
        <w:lang w:val="en-US" w:eastAsia="zh-CN"/>
      </w:rPr>
    </w:pPr>
    <w:r>
      <w:rPr>
        <w:rFonts w:hint="eastAsia"/>
        <w:i/>
        <w:iCs/>
        <w:sz w:val="21"/>
        <w:szCs w:val="32"/>
        <w:lang w:val="en-US" w:eastAsia="zh-CN"/>
      </w:rPr>
      <w:t>编号：00-7-005-05-1.0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2B63"/>
    <w:rsid w:val="15253D3C"/>
    <w:rsid w:val="16284554"/>
    <w:rsid w:val="1F355C5F"/>
    <w:rsid w:val="2D422453"/>
    <w:rsid w:val="31F54542"/>
    <w:rsid w:val="36DE034E"/>
    <w:rsid w:val="38C7390E"/>
    <w:rsid w:val="3C6D289B"/>
    <w:rsid w:val="3C947448"/>
    <w:rsid w:val="3FE06C8B"/>
    <w:rsid w:val="409E715C"/>
    <w:rsid w:val="42532B63"/>
    <w:rsid w:val="475C287E"/>
    <w:rsid w:val="48482400"/>
    <w:rsid w:val="4DB82D21"/>
    <w:rsid w:val="57116032"/>
    <w:rsid w:val="5CEF7E2C"/>
    <w:rsid w:val="5FFA6455"/>
    <w:rsid w:val="61E13F72"/>
    <w:rsid w:val="62735257"/>
    <w:rsid w:val="66BF3D5C"/>
    <w:rsid w:val="67EA6775"/>
    <w:rsid w:val="6A10694F"/>
    <w:rsid w:val="72A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1477</Characters>
  <Lines>0</Lines>
  <Paragraphs>0</Paragraphs>
  <TotalTime>55</TotalTime>
  <ScaleCrop>false</ScaleCrop>
  <LinksUpToDate>false</LinksUpToDate>
  <CharactersWithSpaces>1561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2018-12-25T02:25:00Z</dcterms:created>
  <dc:creator>cmj</dc:creator>
  <cp:lastModifiedBy>zqq</cp:lastModifiedBy>
  <cp:lastPrinted>2021-12-23T02:22:00Z</cp:lastPrinted>
  <dcterms:modified xsi:type="dcterms:W3CDTF">2022-03-31T05:14:17Z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9EA3219BB85B482C82F4952E3406E990</vt:lpwstr>
  </property>
</Properties>
</file>