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9C" w:rsidRDefault="00D90ECE" w:rsidP="00187C85">
      <w:pPr>
        <w:pStyle w:val="2"/>
        <w:jc w:val="center"/>
        <w:rPr>
          <w:lang w:val="zh-CN"/>
        </w:rPr>
      </w:pPr>
      <w:r>
        <w:rPr>
          <w:rFonts w:hint="eastAsia"/>
          <w:lang w:val="zh-CN"/>
        </w:rPr>
        <w:t>瓯江口院区</w:t>
      </w:r>
      <w:r w:rsidR="00187C85">
        <w:rPr>
          <w:rFonts w:hint="eastAsia"/>
          <w:lang w:val="zh-CN"/>
        </w:rPr>
        <w:t>高流量用氧</w:t>
      </w:r>
      <w:r>
        <w:rPr>
          <w:rFonts w:hint="eastAsia"/>
          <w:lang w:val="zh-CN"/>
        </w:rPr>
        <w:t>供气</w:t>
      </w:r>
      <w:r w:rsidR="00187C85">
        <w:rPr>
          <w:rFonts w:hint="eastAsia"/>
          <w:lang w:val="zh-CN"/>
        </w:rPr>
        <w:t>管道改造</w:t>
      </w:r>
      <w:r>
        <w:rPr>
          <w:rFonts w:hint="eastAsia"/>
          <w:lang w:val="zh-CN"/>
        </w:rPr>
        <w:t>工程</w:t>
      </w:r>
    </w:p>
    <w:p w:rsidR="00B03A9C" w:rsidRDefault="00B03A9C">
      <w:pPr>
        <w:rPr>
          <w:rFonts w:ascii="宋体" w:hAnsi="宋体"/>
          <w:sz w:val="28"/>
          <w:szCs w:val="24"/>
          <w:lang w:val="zh-CN"/>
        </w:rPr>
      </w:pPr>
    </w:p>
    <w:p w:rsidR="00B03A9C" w:rsidRDefault="00D90ECE">
      <w:pPr>
        <w:rPr>
          <w:rFonts w:ascii="宋体" w:hAnsi="宋体"/>
          <w:sz w:val="28"/>
          <w:szCs w:val="24"/>
          <w:lang w:val="zh-CN"/>
        </w:rPr>
      </w:pPr>
      <w:proofErr w:type="gramStart"/>
      <w:r>
        <w:rPr>
          <w:rFonts w:ascii="宋体" w:hAnsi="宋体" w:hint="eastAsia"/>
          <w:sz w:val="28"/>
          <w:szCs w:val="24"/>
          <w:lang w:val="zh-CN"/>
        </w:rPr>
        <w:t>一</w:t>
      </w:r>
      <w:proofErr w:type="gramEnd"/>
      <w:r>
        <w:rPr>
          <w:rFonts w:ascii="宋体" w:hAnsi="宋体" w:hint="eastAsia"/>
          <w:sz w:val="28"/>
          <w:szCs w:val="24"/>
          <w:lang w:val="zh-CN"/>
        </w:rPr>
        <w:t>．工程概况</w:t>
      </w:r>
    </w:p>
    <w:p w:rsidR="00B03A9C" w:rsidRDefault="00D90ECE">
      <w:pPr>
        <w:tabs>
          <w:tab w:val="left" w:pos="312"/>
        </w:tabs>
        <w:rPr>
          <w:rFonts w:ascii="宋体" w:hAnsi="宋体"/>
          <w:sz w:val="24"/>
          <w:szCs w:val="24"/>
          <w:lang w:val="zh-CN"/>
        </w:rPr>
      </w:pPr>
      <w:r>
        <w:rPr>
          <w:rFonts w:ascii="宋体" w:hAnsi="宋体" w:hint="eastAsia"/>
          <w:sz w:val="28"/>
          <w:szCs w:val="24"/>
        </w:rPr>
        <w:t>1.</w:t>
      </w:r>
      <w:r>
        <w:rPr>
          <w:rFonts w:ascii="宋体" w:hAnsi="宋体" w:hint="eastAsia"/>
          <w:sz w:val="28"/>
          <w:szCs w:val="24"/>
          <w:lang w:val="zh-CN"/>
        </w:rPr>
        <w:t>工程名称：</w:t>
      </w:r>
      <w:r>
        <w:rPr>
          <w:rFonts w:ascii="宋体" w:hAnsi="宋体" w:hint="eastAsia"/>
          <w:sz w:val="24"/>
          <w:szCs w:val="24"/>
          <w:lang w:val="zh-CN"/>
        </w:rPr>
        <w:t>温州医科大学附属第二医院瓯江口院区供气系统安装工程；</w:t>
      </w:r>
    </w:p>
    <w:p w:rsidR="00B03A9C" w:rsidRDefault="00D90ECE">
      <w:pPr>
        <w:tabs>
          <w:tab w:val="left" w:pos="312"/>
        </w:tabs>
        <w:rPr>
          <w:rFonts w:ascii="宋体" w:hAnsi="宋体"/>
          <w:sz w:val="28"/>
          <w:szCs w:val="24"/>
          <w:lang w:val="zh-CN"/>
        </w:rPr>
      </w:pPr>
      <w:r>
        <w:rPr>
          <w:rFonts w:ascii="宋体" w:hAnsi="宋体" w:hint="eastAsia"/>
          <w:sz w:val="28"/>
          <w:szCs w:val="24"/>
        </w:rPr>
        <w:t>2.</w:t>
      </w:r>
      <w:r>
        <w:rPr>
          <w:rFonts w:ascii="宋体" w:hAnsi="宋体" w:hint="eastAsia"/>
          <w:sz w:val="28"/>
          <w:szCs w:val="24"/>
          <w:lang w:val="zh-CN"/>
        </w:rPr>
        <w:t>工程地点：</w:t>
      </w:r>
      <w:r>
        <w:rPr>
          <w:rFonts w:ascii="宋体" w:hAnsi="宋体" w:hint="eastAsia"/>
          <w:sz w:val="24"/>
          <w:szCs w:val="24"/>
          <w:lang w:val="zh-CN"/>
        </w:rPr>
        <w:t>温州医科大学附属第二医院瓯江口院区</w:t>
      </w:r>
    </w:p>
    <w:p w:rsidR="00B03A9C" w:rsidRDefault="00D90ECE">
      <w:pPr>
        <w:numPr>
          <w:ilvl w:val="0"/>
          <w:numId w:val="1"/>
        </w:numPr>
        <w:spacing w:line="520" w:lineRule="atLeast"/>
        <w:ind w:right="3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8"/>
          <w:szCs w:val="24"/>
          <w:lang w:val="zh-CN"/>
        </w:rPr>
        <w:t>工程内容：</w:t>
      </w:r>
      <w:r>
        <w:rPr>
          <w:rFonts w:ascii="宋体" w:hAnsi="宋体" w:hint="eastAsia"/>
          <w:sz w:val="24"/>
          <w:szCs w:val="24"/>
          <w:lang w:val="zh-CN"/>
        </w:rPr>
        <w:t>瓯江口院区</w:t>
      </w:r>
      <w:r w:rsidR="00DE1D89" w:rsidRPr="00D02EE0">
        <w:rPr>
          <w:rFonts w:ascii="宋体" w:hAnsi="宋体" w:hint="eastAsia"/>
          <w:sz w:val="24"/>
          <w:szCs w:val="24"/>
          <w:lang w:val="zh-CN"/>
        </w:rPr>
        <w:t>高流量</w:t>
      </w:r>
      <w:r w:rsidRPr="00D02EE0">
        <w:rPr>
          <w:rFonts w:ascii="宋体" w:hAnsi="宋体" w:hint="eastAsia"/>
          <w:sz w:val="24"/>
          <w:szCs w:val="24"/>
          <w:lang w:val="zh-CN"/>
        </w:rPr>
        <w:t>病区供气</w:t>
      </w:r>
      <w:r>
        <w:rPr>
          <w:rFonts w:ascii="宋体" w:hAnsi="宋体" w:hint="eastAsia"/>
          <w:sz w:val="24"/>
          <w:szCs w:val="24"/>
        </w:rPr>
        <w:t>系统改造：</w:t>
      </w:r>
    </w:p>
    <w:p w:rsidR="00B03A9C" w:rsidRDefault="00D90ECE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新增的高流量用氧病区氧气管道改造每病区按照20张床位计算（1号楼O103病区O104病区）。</w:t>
      </w:r>
    </w:p>
    <w:p w:rsidR="00B03A9C" w:rsidRDefault="00D90ECE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从液氧站新铺设一条管径42mm的氧气总</w:t>
      </w:r>
      <w:proofErr w:type="gramStart"/>
      <w:r>
        <w:rPr>
          <w:rFonts w:ascii="仿宋" w:eastAsia="仿宋" w:hAnsi="仿宋" w:cs="仿宋" w:hint="eastAsia"/>
          <w:sz w:val="24"/>
        </w:rPr>
        <w:t>管经2号楼负一</w:t>
      </w:r>
      <w:proofErr w:type="gramEnd"/>
      <w:r>
        <w:rPr>
          <w:rFonts w:ascii="仿宋" w:eastAsia="仿宋" w:hAnsi="仿宋" w:cs="仿宋" w:hint="eastAsia"/>
          <w:sz w:val="24"/>
        </w:rPr>
        <w:t>楼至</w:t>
      </w:r>
      <w:proofErr w:type="gramStart"/>
      <w:r>
        <w:rPr>
          <w:rFonts w:ascii="仿宋" w:eastAsia="仿宋" w:hAnsi="仿宋" w:cs="仿宋" w:hint="eastAsia"/>
          <w:sz w:val="24"/>
        </w:rPr>
        <w:t>1号楼供1号</w:t>
      </w:r>
      <w:proofErr w:type="gramEnd"/>
      <w:r>
        <w:rPr>
          <w:rFonts w:ascii="仿宋" w:eastAsia="仿宋" w:hAnsi="仿宋" w:cs="仿宋" w:hint="eastAsia"/>
          <w:sz w:val="24"/>
        </w:rPr>
        <w:t>楼103病区、104病区使用（</w:t>
      </w:r>
      <w:proofErr w:type="gramStart"/>
      <w:r>
        <w:rPr>
          <w:rFonts w:ascii="仿宋" w:eastAsia="仿宋" w:hAnsi="仿宋" w:cs="仿宋" w:hint="eastAsia"/>
          <w:sz w:val="24"/>
        </w:rPr>
        <w:t>原楼幢竖管</w:t>
      </w:r>
      <w:proofErr w:type="gramEnd"/>
      <w:r>
        <w:rPr>
          <w:rFonts w:ascii="仿宋" w:eastAsia="仿宋" w:hAnsi="仿宋" w:cs="仿宋" w:hint="eastAsia"/>
          <w:sz w:val="24"/>
        </w:rPr>
        <w:t>为25mm），相应新增竖管42mm，相应楼层横管管径改为25mm，单床位房间内管径维持不变（经计算符合要求），双床位房间需增加一条10mm入户管。</w:t>
      </w:r>
    </w:p>
    <w:p w:rsidR="00B03A9C" w:rsidRDefault="00D90ECE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原203ICU病区、204 ICU病区共用25mm的氧气总管，现将25mm的氧气总管专供204病区使用。新增的42mm的氧气总</w:t>
      </w:r>
      <w:proofErr w:type="gramStart"/>
      <w:r>
        <w:rPr>
          <w:rFonts w:ascii="仿宋" w:eastAsia="仿宋" w:hAnsi="仿宋" w:cs="仿宋" w:hint="eastAsia"/>
          <w:sz w:val="24"/>
        </w:rPr>
        <w:t>管经</w:t>
      </w:r>
      <w:proofErr w:type="gramEnd"/>
      <w:r>
        <w:rPr>
          <w:rFonts w:ascii="仿宋" w:eastAsia="仿宋" w:hAnsi="仿宋" w:cs="仿宋" w:hint="eastAsia"/>
          <w:sz w:val="24"/>
        </w:rPr>
        <w:t>2号楼时分出一条支管（支管管径同总管管径同为42mm），供203病区使用。O203ICU病区、O204 ICU</w:t>
      </w:r>
      <w:proofErr w:type="gramStart"/>
      <w:r>
        <w:rPr>
          <w:rFonts w:ascii="仿宋" w:eastAsia="仿宋" w:hAnsi="仿宋" w:cs="仿宋" w:hint="eastAsia"/>
          <w:sz w:val="24"/>
        </w:rPr>
        <w:t>病区原入户</w:t>
      </w:r>
      <w:proofErr w:type="gramEnd"/>
      <w:r>
        <w:rPr>
          <w:rFonts w:ascii="仿宋" w:eastAsia="仿宋" w:hAnsi="仿宋" w:cs="仿宋" w:hint="eastAsia"/>
          <w:sz w:val="24"/>
        </w:rPr>
        <w:t>管径维持不变，无需变更。</w:t>
      </w:r>
    </w:p>
    <w:p w:rsidR="00B03A9C" w:rsidRDefault="00D90ECE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新增液氧站分气缸一台，同时将原液氧站</w:t>
      </w:r>
      <w:proofErr w:type="gramStart"/>
      <w:r>
        <w:rPr>
          <w:rFonts w:ascii="仿宋" w:eastAsia="仿宋" w:hAnsi="仿宋" w:cs="仿宋" w:hint="eastAsia"/>
          <w:sz w:val="24"/>
        </w:rPr>
        <w:t>调压阀到分</w:t>
      </w:r>
      <w:proofErr w:type="gramEnd"/>
      <w:r>
        <w:rPr>
          <w:rFonts w:ascii="仿宋" w:eastAsia="仿宋" w:hAnsi="仿宋" w:cs="仿宋" w:hint="eastAsia"/>
          <w:sz w:val="24"/>
        </w:rPr>
        <w:t>气缸总管管径从28mm更改为42mm。</w:t>
      </w:r>
    </w:p>
    <w:p w:rsidR="00B03A9C" w:rsidRPr="00D02EE0" w:rsidRDefault="00D90ECE" w:rsidP="00D02EE0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从</w:t>
      </w:r>
      <w:proofErr w:type="gramStart"/>
      <w:r>
        <w:rPr>
          <w:rFonts w:ascii="仿宋" w:eastAsia="仿宋" w:hAnsi="仿宋" w:cs="仿宋" w:hint="eastAsia"/>
          <w:sz w:val="24"/>
        </w:rPr>
        <w:t>空压机房新铺设</w:t>
      </w:r>
      <w:proofErr w:type="gramEnd"/>
      <w:r>
        <w:rPr>
          <w:rFonts w:ascii="仿宋" w:eastAsia="仿宋" w:hAnsi="仿宋" w:cs="仿宋" w:hint="eastAsia"/>
          <w:sz w:val="24"/>
        </w:rPr>
        <w:t>一条管径为28mm的空气总管，供1号楼O103病区、O104病区使用，O103、O104病区空气横管与房间</w:t>
      </w:r>
      <w:proofErr w:type="gramStart"/>
      <w:r>
        <w:rPr>
          <w:rFonts w:ascii="仿宋" w:eastAsia="仿宋" w:hAnsi="仿宋" w:cs="仿宋" w:hint="eastAsia"/>
          <w:sz w:val="24"/>
        </w:rPr>
        <w:t>入户管</w:t>
      </w:r>
      <w:proofErr w:type="gramEnd"/>
      <w:r>
        <w:rPr>
          <w:rFonts w:ascii="仿宋" w:eastAsia="仿宋" w:hAnsi="仿宋" w:cs="仿宋" w:hint="eastAsia"/>
          <w:sz w:val="24"/>
        </w:rPr>
        <w:t>与原O204病区一致。</w:t>
      </w:r>
    </w:p>
    <w:p w:rsidR="00B03A9C" w:rsidRDefault="00B03A9C">
      <w:pPr>
        <w:spacing w:line="520" w:lineRule="atLeast"/>
        <w:ind w:right="32"/>
        <w:rPr>
          <w:rFonts w:ascii="宋体" w:hAnsi="宋体"/>
          <w:sz w:val="24"/>
          <w:szCs w:val="24"/>
        </w:rPr>
      </w:pPr>
    </w:p>
    <w:p w:rsidR="00B03A9C" w:rsidRDefault="00D90ECE">
      <w:pPr>
        <w:spacing w:line="520" w:lineRule="atLeast"/>
        <w:ind w:right="32"/>
        <w:rPr>
          <w:rFonts w:ascii="宋体" w:hAnsi="宋体"/>
          <w:b/>
          <w:sz w:val="24"/>
          <w:szCs w:val="24"/>
          <w:lang w:val="zh-CN"/>
        </w:rPr>
      </w:pPr>
      <w:r>
        <w:rPr>
          <w:rFonts w:ascii="宋体" w:hAnsi="宋体" w:hint="eastAsia"/>
          <w:sz w:val="24"/>
          <w:szCs w:val="24"/>
          <w:lang w:val="zh-CN"/>
        </w:rPr>
        <w:t>二、</w:t>
      </w:r>
      <w:r>
        <w:rPr>
          <w:rFonts w:ascii="宋体" w:hAnsi="宋体" w:hint="eastAsia"/>
          <w:b/>
          <w:sz w:val="24"/>
          <w:szCs w:val="24"/>
          <w:lang w:val="zh-CN"/>
        </w:rPr>
        <w:t>工程技术要求</w:t>
      </w:r>
    </w:p>
    <w:p w:rsidR="00B03A9C" w:rsidRDefault="00D90ECE">
      <w:pPr>
        <w:spacing w:line="520" w:lineRule="atLeast"/>
        <w:ind w:right="32" w:firstLine="600"/>
        <w:rPr>
          <w:rFonts w:ascii="宋体" w:hAnsi="宋体"/>
          <w:sz w:val="24"/>
          <w:szCs w:val="24"/>
          <w:lang w:val="zh-CN"/>
        </w:rPr>
      </w:pPr>
      <w:r>
        <w:rPr>
          <w:rFonts w:ascii="宋体" w:hAnsi="宋体" w:hint="eastAsia"/>
          <w:sz w:val="24"/>
          <w:szCs w:val="24"/>
          <w:lang w:val="zh-CN"/>
        </w:rPr>
        <w:t>严格按照国家的有关标准、规范和本技术要求进行施工。</w:t>
      </w:r>
    </w:p>
    <w:p w:rsidR="00B03A9C" w:rsidRDefault="00D90ECE">
      <w:pPr>
        <w:spacing w:line="520" w:lineRule="atLeast"/>
        <w:ind w:right="32"/>
        <w:jc w:val="left"/>
        <w:rPr>
          <w:rFonts w:ascii="宋体" w:hAnsi="宋体"/>
          <w:b/>
          <w:sz w:val="24"/>
          <w:szCs w:val="24"/>
          <w:lang w:val="zh-CN"/>
        </w:rPr>
      </w:pPr>
      <w:r>
        <w:rPr>
          <w:rFonts w:ascii="宋体" w:hAnsi="宋体" w:hint="eastAsia"/>
          <w:b/>
          <w:sz w:val="24"/>
          <w:szCs w:val="24"/>
          <w:lang w:val="zh-CN"/>
        </w:rPr>
        <w:t>1、管道安装</w:t>
      </w:r>
    </w:p>
    <w:p w:rsidR="00B03A9C" w:rsidRDefault="00D90ECE">
      <w:pPr>
        <w:spacing w:line="520" w:lineRule="atLeast"/>
        <w:ind w:right="32"/>
        <w:jc w:val="left"/>
        <w:rPr>
          <w:rFonts w:ascii="宋体" w:hAnsi="宋体"/>
          <w:sz w:val="24"/>
          <w:szCs w:val="24"/>
          <w:lang w:val="zh-CN"/>
        </w:rPr>
      </w:pPr>
      <w:r>
        <w:rPr>
          <w:rFonts w:ascii="宋体" w:hAnsi="宋体" w:hint="eastAsia"/>
          <w:sz w:val="24"/>
          <w:szCs w:val="24"/>
          <w:lang w:val="zh-CN"/>
        </w:rPr>
        <w:lastRenderedPageBreak/>
        <w:t xml:space="preserve">   本工程气体管道采用TP2脱脂紫铜管，氧气系统需采用脱脂铜管。</w:t>
      </w:r>
    </w:p>
    <w:p w:rsidR="00B03A9C" w:rsidRDefault="00D90ECE">
      <w:pPr>
        <w:spacing w:line="520" w:lineRule="atLeast"/>
        <w:ind w:right="32"/>
        <w:jc w:val="left"/>
        <w:rPr>
          <w:rFonts w:ascii="宋体" w:hAnsi="宋体"/>
          <w:b/>
          <w:bCs/>
          <w:sz w:val="24"/>
          <w:szCs w:val="24"/>
          <w:lang w:val="zh-CN"/>
        </w:rPr>
      </w:pPr>
      <w:r>
        <w:rPr>
          <w:rFonts w:ascii="宋体" w:hAnsi="宋体" w:hint="eastAsia"/>
          <w:b/>
          <w:bCs/>
          <w:sz w:val="24"/>
          <w:szCs w:val="24"/>
          <w:lang w:val="zh-CN"/>
        </w:rPr>
        <w:t>2、管道布置</w:t>
      </w:r>
    </w:p>
    <w:p w:rsidR="00B03A9C" w:rsidRDefault="00D90ECE">
      <w:pPr>
        <w:spacing w:line="520" w:lineRule="atLeast"/>
        <w:ind w:right="32"/>
        <w:jc w:val="left"/>
        <w:rPr>
          <w:rFonts w:ascii="宋体" w:hAnsi="宋体"/>
          <w:sz w:val="24"/>
          <w:szCs w:val="24"/>
          <w:lang w:val="zh-CN"/>
        </w:rPr>
      </w:pPr>
      <w:r>
        <w:rPr>
          <w:rFonts w:ascii="宋体" w:hAnsi="宋体" w:hint="eastAsia"/>
          <w:sz w:val="24"/>
          <w:szCs w:val="24"/>
          <w:lang w:val="zh-CN"/>
        </w:rPr>
        <w:t xml:space="preserve">   各气</w:t>
      </w:r>
      <w:proofErr w:type="gramStart"/>
      <w:r>
        <w:rPr>
          <w:rFonts w:ascii="宋体" w:hAnsi="宋体" w:hint="eastAsia"/>
          <w:sz w:val="24"/>
          <w:szCs w:val="24"/>
          <w:lang w:val="zh-CN"/>
        </w:rPr>
        <w:t>种主管</w:t>
      </w:r>
      <w:proofErr w:type="gramEnd"/>
      <w:r>
        <w:rPr>
          <w:rFonts w:ascii="宋体" w:hAnsi="宋体" w:hint="eastAsia"/>
          <w:sz w:val="24"/>
          <w:szCs w:val="24"/>
          <w:lang w:val="zh-CN"/>
        </w:rPr>
        <w:t>道沿墙接至系统原有主管道，病区横管架设在病区吊顶内。病房内支管及终端、截止阀均安装在豪华型铝合金设备带内。</w:t>
      </w:r>
    </w:p>
    <w:p w:rsidR="00B03A9C" w:rsidRDefault="00D90ECE">
      <w:pPr>
        <w:spacing w:line="520" w:lineRule="atLeast"/>
        <w:ind w:right="32"/>
        <w:jc w:val="left"/>
        <w:rPr>
          <w:rFonts w:ascii="宋体" w:hAnsi="宋体"/>
          <w:b/>
          <w:bCs/>
          <w:sz w:val="24"/>
          <w:szCs w:val="24"/>
          <w:lang w:val="zh-CN"/>
        </w:rPr>
      </w:pPr>
      <w:r>
        <w:rPr>
          <w:rFonts w:ascii="宋体" w:hAnsi="宋体" w:hint="eastAsia"/>
          <w:b/>
          <w:bCs/>
          <w:sz w:val="24"/>
          <w:szCs w:val="24"/>
          <w:lang w:val="zh-CN"/>
        </w:rPr>
        <w:t>3、管道连接</w:t>
      </w:r>
      <w:bookmarkStart w:id="0" w:name="_GoBack"/>
      <w:bookmarkEnd w:id="0"/>
    </w:p>
    <w:p w:rsidR="00B03A9C" w:rsidRDefault="00D90ECE">
      <w:pPr>
        <w:spacing w:line="520" w:lineRule="atLeast"/>
        <w:ind w:right="32"/>
        <w:jc w:val="left"/>
        <w:rPr>
          <w:rFonts w:ascii="宋体" w:hAnsi="宋体"/>
          <w:sz w:val="24"/>
          <w:szCs w:val="24"/>
          <w:lang w:val="zh-CN"/>
        </w:rPr>
      </w:pPr>
      <w:r>
        <w:rPr>
          <w:rFonts w:ascii="宋体" w:hAnsi="宋体" w:hint="eastAsia"/>
          <w:sz w:val="24"/>
          <w:szCs w:val="24"/>
          <w:lang w:val="zh-CN"/>
        </w:rPr>
        <w:t xml:space="preserve">  管道连接采用银基钎焊，阀门连接均采用球头帽硬连接，金属密封连接使用寿命长，一般可达二十年之久，无其它密封材料老化之忧，且维修拆卸方便。所有管路、阀门、连接件须进行脱脂，吹洗。</w:t>
      </w:r>
    </w:p>
    <w:p w:rsidR="00B03A9C" w:rsidRDefault="00D90ECE">
      <w:pPr>
        <w:spacing w:line="520" w:lineRule="atLeast"/>
        <w:ind w:right="32"/>
        <w:jc w:val="left"/>
        <w:rPr>
          <w:rFonts w:ascii="宋体" w:hAnsi="宋体"/>
          <w:b/>
          <w:sz w:val="24"/>
          <w:szCs w:val="24"/>
          <w:lang w:val="zh-CN"/>
        </w:rPr>
      </w:pPr>
      <w:r>
        <w:rPr>
          <w:rFonts w:ascii="宋体" w:hAnsi="宋体" w:hint="eastAsia"/>
          <w:b/>
          <w:sz w:val="24"/>
          <w:szCs w:val="24"/>
          <w:lang w:val="zh-CN"/>
        </w:rPr>
        <w:t>4、终端设备</w:t>
      </w:r>
    </w:p>
    <w:p w:rsidR="00B03A9C" w:rsidRDefault="00D90ECE">
      <w:pPr>
        <w:spacing w:line="520" w:lineRule="atLeast"/>
        <w:ind w:right="32"/>
        <w:jc w:val="left"/>
        <w:rPr>
          <w:rFonts w:ascii="宋体" w:hAnsi="宋体"/>
          <w:sz w:val="24"/>
          <w:szCs w:val="24"/>
          <w:lang w:val="zh-CN"/>
        </w:rPr>
      </w:pPr>
      <w:r>
        <w:rPr>
          <w:rFonts w:ascii="宋体" w:hAnsi="宋体" w:hint="eastAsia"/>
          <w:sz w:val="24"/>
          <w:szCs w:val="24"/>
          <w:lang w:val="zh-CN"/>
        </w:rPr>
        <w:t xml:space="preserve">   所</w:t>
      </w:r>
      <w:proofErr w:type="gramStart"/>
      <w:r>
        <w:rPr>
          <w:rFonts w:ascii="宋体" w:hAnsi="宋体" w:hint="eastAsia"/>
          <w:sz w:val="24"/>
          <w:szCs w:val="24"/>
          <w:lang w:val="zh-CN"/>
        </w:rPr>
        <w:t>有气种</w:t>
      </w:r>
      <w:proofErr w:type="gramEnd"/>
      <w:r>
        <w:rPr>
          <w:rFonts w:ascii="宋体" w:hAnsi="宋体" w:hint="eastAsia"/>
          <w:sz w:val="24"/>
          <w:szCs w:val="24"/>
          <w:lang w:val="zh-CN"/>
        </w:rPr>
        <w:t>终端均采用德标。</w:t>
      </w:r>
    </w:p>
    <w:p w:rsidR="00B03A9C" w:rsidRDefault="00D90ECE">
      <w:pPr>
        <w:spacing w:line="520" w:lineRule="atLeast"/>
        <w:ind w:right="32"/>
        <w:jc w:val="left"/>
        <w:rPr>
          <w:rFonts w:ascii="宋体" w:hAnsi="宋体"/>
          <w:b/>
          <w:sz w:val="24"/>
          <w:szCs w:val="24"/>
          <w:lang w:val="zh-CN"/>
        </w:rPr>
      </w:pPr>
      <w:r>
        <w:rPr>
          <w:rFonts w:ascii="宋体" w:hAnsi="宋体" w:hint="eastAsia"/>
          <w:b/>
          <w:sz w:val="24"/>
          <w:szCs w:val="24"/>
          <w:lang w:val="zh-CN"/>
        </w:rPr>
        <w:t>5、设备带</w:t>
      </w:r>
    </w:p>
    <w:p w:rsidR="00B03A9C" w:rsidRDefault="00D90ECE">
      <w:pPr>
        <w:spacing w:line="520" w:lineRule="atLeast"/>
        <w:ind w:right="32" w:firstLine="360"/>
        <w:rPr>
          <w:rFonts w:ascii="宋体" w:hAnsi="宋体"/>
          <w:sz w:val="24"/>
          <w:szCs w:val="24"/>
          <w:lang w:val="zh-CN"/>
        </w:rPr>
      </w:pPr>
      <w:r>
        <w:rPr>
          <w:rFonts w:ascii="宋体" w:hAnsi="宋体" w:hint="eastAsia"/>
          <w:sz w:val="24"/>
          <w:szCs w:val="24"/>
          <w:lang w:val="zh-CN"/>
        </w:rPr>
        <w:t xml:space="preserve"> 1）本工程设备带动采用组合型铝合金设备带，材质为铝合金，根据国家建筑安装行业有关规定，为提高安全性，设备</w:t>
      </w:r>
      <w:proofErr w:type="gramStart"/>
      <w:r>
        <w:rPr>
          <w:rFonts w:ascii="宋体" w:hAnsi="宋体" w:hint="eastAsia"/>
          <w:sz w:val="24"/>
          <w:szCs w:val="24"/>
          <w:lang w:val="zh-CN"/>
        </w:rPr>
        <w:t>带内部</w:t>
      </w:r>
      <w:proofErr w:type="gramEnd"/>
      <w:r>
        <w:rPr>
          <w:rFonts w:ascii="宋体" w:hAnsi="宋体" w:hint="eastAsia"/>
          <w:sz w:val="24"/>
          <w:szCs w:val="24"/>
          <w:lang w:val="zh-CN"/>
        </w:rPr>
        <w:t>结构分别为强电、弱电、气体管路分槽安装功能，充分考虑安装、维修方便和使用安全性、功能有效性。</w:t>
      </w:r>
    </w:p>
    <w:p w:rsidR="00B03A9C" w:rsidRDefault="00D90ECE">
      <w:pPr>
        <w:spacing w:line="520" w:lineRule="atLeast"/>
        <w:ind w:right="32" w:firstLine="480"/>
        <w:rPr>
          <w:rFonts w:ascii="宋体" w:hAnsi="宋体"/>
          <w:sz w:val="24"/>
          <w:szCs w:val="24"/>
          <w:lang w:val="zh-CN"/>
        </w:rPr>
      </w:pPr>
      <w:r>
        <w:rPr>
          <w:rFonts w:ascii="宋体" w:hAnsi="宋体" w:hint="eastAsia"/>
          <w:sz w:val="24"/>
          <w:szCs w:val="24"/>
          <w:lang w:val="zh-CN"/>
        </w:rPr>
        <w:t>2）铝合金设备带外表面经静电喷塑（颜色可根据甲方需求调整），设备带上面板采用模块化设计，使安装维修更加方便，并具有良好的防腐和保洁效果，病房内设备带通长布置。</w:t>
      </w:r>
    </w:p>
    <w:p w:rsidR="00B03A9C" w:rsidRDefault="00D90ECE">
      <w:pPr>
        <w:spacing w:line="520" w:lineRule="atLeast"/>
        <w:ind w:right="32" w:firstLine="480"/>
        <w:rPr>
          <w:rFonts w:ascii="宋体" w:hAnsi="宋体"/>
          <w:sz w:val="24"/>
          <w:szCs w:val="24"/>
          <w:lang w:val="zh-CN"/>
        </w:rPr>
      </w:pPr>
      <w:r>
        <w:rPr>
          <w:rFonts w:ascii="宋体" w:hAnsi="宋体" w:hint="eastAsia"/>
          <w:sz w:val="24"/>
          <w:szCs w:val="24"/>
          <w:lang w:val="zh-CN"/>
        </w:rPr>
        <w:t>3）设备带安装高度为中心距地面1.4米。</w:t>
      </w:r>
    </w:p>
    <w:p w:rsidR="00B03A9C" w:rsidRDefault="00D90ECE">
      <w:pPr>
        <w:spacing w:line="520" w:lineRule="atLeast"/>
        <w:ind w:right="32" w:firstLine="480"/>
        <w:rPr>
          <w:rFonts w:ascii="宋体" w:hAnsi="宋体"/>
          <w:sz w:val="24"/>
          <w:szCs w:val="24"/>
          <w:lang w:val="zh-CN"/>
        </w:rPr>
      </w:pPr>
      <w:r>
        <w:rPr>
          <w:rFonts w:ascii="宋体" w:hAnsi="宋体" w:hint="eastAsia"/>
          <w:sz w:val="24"/>
          <w:szCs w:val="24"/>
          <w:lang w:val="zh-CN"/>
        </w:rPr>
        <w:t>4）气体管道进入病房</w:t>
      </w:r>
      <w:proofErr w:type="gramStart"/>
      <w:r>
        <w:rPr>
          <w:rFonts w:ascii="宋体" w:hAnsi="宋体" w:hint="eastAsia"/>
          <w:sz w:val="24"/>
          <w:szCs w:val="24"/>
          <w:lang w:val="zh-CN"/>
        </w:rPr>
        <w:t>自吊可</w:t>
      </w:r>
      <w:proofErr w:type="gramEnd"/>
      <w:r>
        <w:rPr>
          <w:rFonts w:ascii="宋体" w:hAnsi="宋体" w:hint="eastAsia"/>
          <w:sz w:val="24"/>
          <w:szCs w:val="24"/>
          <w:lang w:val="zh-CN"/>
        </w:rPr>
        <w:t>至设备带间的安装采用铝合金小罩装饰。</w:t>
      </w:r>
    </w:p>
    <w:p w:rsidR="00B03A9C" w:rsidRDefault="00D90ECE">
      <w:pPr>
        <w:spacing w:line="520" w:lineRule="atLeast"/>
        <w:ind w:right="32"/>
        <w:rPr>
          <w:rFonts w:ascii="宋体" w:hAnsi="宋体"/>
          <w:b/>
          <w:sz w:val="24"/>
          <w:szCs w:val="24"/>
          <w:lang w:val="zh-CN"/>
        </w:rPr>
      </w:pPr>
      <w:r>
        <w:rPr>
          <w:rFonts w:ascii="宋体" w:hAnsi="宋体" w:hint="eastAsia"/>
          <w:b/>
          <w:sz w:val="24"/>
          <w:szCs w:val="24"/>
          <w:lang w:val="zh-CN"/>
        </w:rPr>
        <w:t>6、管道接地</w:t>
      </w:r>
    </w:p>
    <w:p w:rsidR="00B03A9C" w:rsidRDefault="00D90ECE">
      <w:pPr>
        <w:spacing w:line="520" w:lineRule="atLeast"/>
        <w:ind w:right="32"/>
        <w:rPr>
          <w:rFonts w:ascii="宋体" w:hAnsi="宋体"/>
          <w:sz w:val="24"/>
          <w:szCs w:val="24"/>
          <w:lang w:val="zh-CN"/>
        </w:rPr>
      </w:pPr>
      <w:r>
        <w:rPr>
          <w:rFonts w:ascii="宋体" w:hAnsi="宋体" w:hint="eastAsia"/>
          <w:sz w:val="24"/>
          <w:szCs w:val="24"/>
          <w:lang w:val="zh-CN"/>
        </w:rPr>
        <w:t xml:space="preserve">     各气种管道应可靠接地，接地电阻就小于10</w:t>
      </w:r>
      <w:r>
        <w:rPr>
          <w:rFonts w:ascii="Calibri" w:eastAsia="Calibri" w:hAnsi="Calibri"/>
          <w:sz w:val="24"/>
          <w:szCs w:val="24"/>
          <w:lang w:val="zh-CN"/>
        </w:rPr>
        <w:t>Ω</w:t>
      </w:r>
      <w:r>
        <w:rPr>
          <w:rFonts w:ascii="宋体" w:hAnsi="宋体" w:hint="eastAsia"/>
          <w:sz w:val="24"/>
          <w:szCs w:val="24"/>
          <w:lang w:val="zh-CN"/>
        </w:rPr>
        <w:t>。</w:t>
      </w:r>
    </w:p>
    <w:p w:rsidR="00B03A9C" w:rsidRDefault="00D90ECE">
      <w:pPr>
        <w:spacing w:line="520" w:lineRule="atLeast"/>
        <w:ind w:right="32"/>
        <w:rPr>
          <w:rFonts w:ascii="宋体" w:hAnsi="宋体"/>
          <w:b/>
          <w:sz w:val="24"/>
          <w:szCs w:val="24"/>
          <w:lang w:val="zh-CN"/>
        </w:rPr>
      </w:pPr>
      <w:r>
        <w:rPr>
          <w:rFonts w:ascii="宋体" w:hAnsi="宋体" w:hint="eastAsia"/>
          <w:b/>
          <w:sz w:val="24"/>
          <w:szCs w:val="24"/>
          <w:lang w:val="zh-CN"/>
        </w:rPr>
        <w:t>7、系统强度试验</w:t>
      </w:r>
    </w:p>
    <w:p w:rsidR="00B03A9C" w:rsidRDefault="00D90ECE">
      <w:pPr>
        <w:spacing w:line="360" w:lineRule="auto"/>
        <w:ind w:right="32"/>
        <w:rPr>
          <w:rFonts w:ascii="宋体" w:hAnsi="宋体"/>
          <w:sz w:val="24"/>
          <w:szCs w:val="24"/>
          <w:lang w:val="zh-CN"/>
        </w:rPr>
      </w:pPr>
      <w:r>
        <w:rPr>
          <w:rFonts w:ascii="宋体" w:hAnsi="宋体" w:hint="eastAsia"/>
          <w:sz w:val="24"/>
          <w:szCs w:val="24"/>
          <w:lang w:val="zh-CN"/>
        </w:rPr>
        <w:t xml:space="preserve">     正压管道安装完毕后须进行强度试验，试验介质为氮气或无油压缩空气，试验压力为管道设计压力的1.25倍，试压时间10～30min，试验结果以管道接头、焊缝、管段无肉眼的可见的变形、以发泡剂检验无渗漏为合格。</w:t>
      </w:r>
    </w:p>
    <w:p w:rsidR="00B03A9C" w:rsidRDefault="00D90ECE">
      <w:pPr>
        <w:spacing w:line="360" w:lineRule="auto"/>
        <w:ind w:firstLine="480"/>
        <w:rPr>
          <w:rFonts w:ascii="宋体" w:hAnsi="宋体"/>
          <w:sz w:val="24"/>
          <w:szCs w:val="24"/>
          <w:lang w:val="zh-CN"/>
        </w:rPr>
      </w:pPr>
      <w:r>
        <w:rPr>
          <w:rFonts w:ascii="宋体" w:hAnsi="宋体" w:hint="eastAsia"/>
          <w:sz w:val="24"/>
          <w:szCs w:val="24"/>
          <w:lang w:val="zh-CN"/>
        </w:rPr>
        <w:lastRenderedPageBreak/>
        <w:t>吸引管道安装完毕后必须进行强度试验，试验介质为氮气或无油压缩空气，试验压力为0.2MPa，试压时间10</w:t>
      </w:r>
      <w:r>
        <w:rPr>
          <w:rFonts w:ascii="宋体" w:hAnsi="宋体"/>
          <w:sz w:val="24"/>
          <w:szCs w:val="24"/>
          <w:lang w:val="zh-CN"/>
        </w:rPr>
        <w:t>—</w:t>
      </w:r>
      <w:r>
        <w:rPr>
          <w:rFonts w:ascii="宋体" w:hAnsi="宋体" w:hint="eastAsia"/>
          <w:sz w:val="24"/>
          <w:szCs w:val="24"/>
          <w:lang w:val="zh-CN"/>
        </w:rPr>
        <w:t>30min,试验结果以发泡剂检验无渗漏为合格。</w:t>
      </w:r>
    </w:p>
    <w:p w:rsidR="00B03A9C" w:rsidRDefault="00D90ECE">
      <w:pPr>
        <w:spacing w:line="360" w:lineRule="auto"/>
        <w:ind w:right="32"/>
        <w:rPr>
          <w:rFonts w:ascii="宋体" w:hAnsi="宋体"/>
          <w:b/>
          <w:sz w:val="24"/>
          <w:szCs w:val="24"/>
          <w:lang w:val="zh-CN"/>
        </w:rPr>
      </w:pPr>
      <w:r>
        <w:rPr>
          <w:rFonts w:ascii="宋体" w:hAnsi="宋体" w:hint="eastAsia"/>
          <w:b/>
          <w:sz w:val="24"/>
          <w:szCs w:val="24"/>
          <w:lang w:val="zh-CN"/>
        </w:rPr>
        <w:t>8、系统泄漏率</w:t>
      </w:r>
    </w:p>
    <w:p w:rsidR="00B03A9C" w:rsidRDefault="00D90ECE">
      <w:pPr>
        <w:spacing w:line="360" w:lineRule="auto"/>
        <w:ind w:right="32" w:firstLine="482"/>
        <w:rPr>
          <w:rFonts w:ascii="宋体" w:hAnsi="宋体"/>
          <w:sz w:val="24"/>
          <w:szCs w:val="24"/>
          <w:lang w:val="zh-CN"/>
        </w:rPr>
      </w:pPr>
      <w:r>
        <w:rPr>
          <w:rFonts w:ascii="宋体" w:hAnsi="宋体" w:hint="eastAsia"/>
          <w:sz w:val="24"/>
          <w:szCs w:val="24"/>
          <w:lang w:val="zh-CN"/>
        </w:rPr>
        <w:t>正压管道强度试验合格后必须进行泄漏率试验，试验介质为氮气或无油压缩空气，试验压力为管道设计压力，试压24小时，试验结果为氧气系统小时泄漏率应不大于0.2%。</w:t>
      </w:r>
    </w:p>
    <w:p w:rsidR="00B03A9C" w:rsidRDefault="00D90ECE">
      <w:pPr>
        <w:spacing w:line="360" w:lineRule="auto"/>
        <w:ind w:firstLine="482"/>
        <w:rPr>
          <w:rFonts w:ascii="宋体" w:hAnsi="宋体"/>
          <w:szCs w:val="24"/>
          <w:lang w:val="zh-CN"/>
        </w:rPr>
      </w:pPr>
      <w:r>
        <w:rPr>
          <w:rFonts w:ascii="宋体" w:hAnsi="宋体" w:hint="eastAsia"/>
          <w:sz w:val="24"/>
          <w:szCs w:val="24"/>
          <w:lang w:val="zh-CN"/>
        </w:rPr>
        <w:t>吸引管道泄漏率试验合格后必须进行泄漏增压率试验，试验介质为氮气或无油压缩空气，试验压力为管道最高工作压力，试压24小时，试验结果为吸引系统小时泄漏增压率应不大于1.0%为合格。</w:t>
      </w:r>
    </w:p>
    <w:p w:rsidR="00B03A9C" w:rsidRDefault="00D90ECE">
      <w:pPr>
        <w:spacing w:line="520" w:lineRule="atLeast"/>
        <w:ind w:right="32"/>
        <w:rPr>
          <w:rFonts w:ascii="宋体" w:hAnsi="宋体"/>
          <w:b/>
          <w:sz w:val="24"/>
          <w:szCs w:val="24"/>
          <w:lang w:val="zh-CN"/>
        </w:rPr>
      </w:pPr>
      <w:r>
        <w:rPr>
          <w:rFonts w:ascii="宋体" w:hAnsi="宋体" w:hint="eastAsia"/>
          <w:b/>
          <w:sz w:val="24"/>
          <w:szCs w:val="24"/>
          <w:lang w:val="zh-CN"/>
        </w:rPr>
        <w:t>9、系统吹扫</w:t>
      </w:r>
    </w:p>
    <w:p w:rsidR="00B03A9C" w:rsidRDefault="00D90ECE">
      <w:pPr>
        <w:spacing w:line="360" w:lineRule="auto"/>
        <w:ind w:right="32" w:firstLine="435"/>
        <w:rPr>
          <w:rFonts w:ascii="宋体" w:hAnsi="宋体"/>
          <w:sz w:val="24"/>
          <w:szCs w:val="24"/>
          <w:lang w:val="zh-CN"/>
        </w:rPr>
      </w:pPr>
      <w:r>
        <w:rPr>
          <w:rFonts w:ascii="宋体" w:hAnsi="宋体" w:hint="eastAsia"/>
          <w:sz w:val="24"/>
          <w:szCs w:val="24"/>
          <w:lang w:val="zh-CN"/>
        </w:rPr>
        <w:t>正压管道强度试验合格后必须进行泄漏率试验，试验介质为氮气或无油压缩空气，试验结果以出气无杂质、</w:t>
      </w:r>
      <w:proofErr w:type="gramStart"/>
      <w:r>
        <w:rPr>
          <w:rFonts w:ascii="宋体" w:hAnsi="宋体" w:hint="eastAsia"/>
          <w:sz w:val="24"/>
          <w:szCs w:val="24"/>
          <w:lang w:val="zh-CN"/>
        </w:rPr>
        <w:t>干净为</w:t>
      </w:r>
      <w:proofErr w:type="gramEnd"/>
      <w:r>
        <w:rPr>
          <w:rFonts w:ascii="宋体" w:hAnsi="宋体" w:hint="eastAsia"/>
          <w:sz w:val="24"/>
          <w:szCs w:val="24"/>
          <w:lang w:val="zh-CN"/>
        </w:rPr>
        <w:t>合格。</w:t>
      </w:r>
    </w:p>
    <w:p w:rsidR="00B03A9C" w:rsidRDefault="00D90ECE">
      <w:pPr>
        <w:spacing w:line="360" w:lineRule="auto"/>
        <w:ind w:firstLine="480"/>
        <w:rPr>
          <w:rFonts w:ascii="宋体" w:hAnsi="宋体"/>
          <w:sz w:val="24"/>
          <w:szCs w:val="24"/>
          <w:lang w:val="zh-CN"/>
        </w:rPr>
      </w:pPr>
      <w:r>
        <w:rPr>
          <w:rFonts w:ascii="宋体" w:hAnsi="宋体" w:hint="eastAsia"/>
          <w:sz w:val="24"/>
          <w:szCs w:val="24"/>
          <w:lang w:val="zh-CN"/>
        </w:rPr>
        <w:t>吸引管道泄漏率试验合格后必须进行系统吹扫，吹扫介质为氮气或无油压缩空气，试验结果以出气口无杂质、</w:t>
      </w:r>
      <w:proofErr w:type="gramStart"/>
      <w:r>
        <w:rPr>
          <w:rFonts w:ascii="宋体" w:hAnsi="宋体" w:hint="eastAsia"/>
          <w:sz w:val="24"/>
          <w:szCs w:val="24"/>
          <w:lang w:val="zh-CN"/>
        </w:rPr>
        <w:t>干净为</w:t>
      </w:r>
      <w:proofErr w:type="gramEnd"/>
      <w:r>
        <w:rPr>
          <w:rFonts w:ascii="宋体" w:hAnsi="宋体" w:hint="eastAsia"/>
          <w:sz w:val="24"/>
          <w:szCs w:val="24"/>
          <w:lang w:val="zh-CN"/>
        </w:rPr>
        <w:t>合格。</w:t>
      </w:r>
    </w:p>
    <w:p w:rsidR="00B03A9C" w:rsidRDefault="00D90ECE">
      <w:pPr>
        <w:spacing w:line="360" w:lineRule="auto"/>
        <w:ind w:left="482" w:hangingChars="200" w:hanging="48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10、施工工期</w:t>
      </w:r>
      <w:r>
        <w:rPr>
          <w:rFonts w:ascii="宋体" w:hAnsi="宋体" w:hint="eastAsia"/>
          <w:sz w:val="24"/>
          <w:szCs w:val="24"/>
        </w:rPr>
        <w:t>：开工发函日起2</w:t>
      </w:r>
      <w:r w:rsidR="008D4ED5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个</w:t>
      </w:r>
      <w:proofErr w:type="gramStart"/>
      <w:r>
        <w:rPr>
          <w:rFonts w:ascii="宋体" w:hAnsi="宋体" w:hint="eastAsia"/>
          <w:sz w:val="24"/>
          <w:szCs w:val="24"/>
        </w:rPr>
        <w:t>日历天</w:t>
      </w:r>
      <w:proofErr w:type="gramEnd"/>
      <w:r>
        <w:rPr>
          <w:rFonts w:ascii="宋体" w:hAnsi="宋体" w:hint="eastAsia"/>
          <w:sz w:val="24"/>
          <w:szCs w:val="24"/>
        </w:rPr>
        <w:t>完成。本工程最高限价19.8</w:t>
      </w:r>
      <w:r w:rsidR="007675A2">
        <w:rPr>
          <w:rFonts w:ascii="宋体" w:hAnsi="宋体" w:hint="eastAsia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万元人民币超出视为无效。具体清单详见附件1，需要现场勘查</w:t>
      </w:r>
      <w:proofErr w:type="gramStart"/>
      <w:r>
        <w:rPr>
          <w:rFonts w:ascii="宋体" w:hAnsi="宋体" w:hint="eastAsia"/>
          <w:sz w:val="24"/>
          <w:szCs w:val="24"/>
        </w:rPr>
        <w:t>后合理</w:t>
      </w:r>
      <w:proofErr w:type="gramEnd"/>
      <w:r>
        <w:rPr>
          <w:rFonts w:ascii="宋体" w:hAnsi="宋体" w:hint="eastAsia"/>
          <w:sz w:val="24"/>
          <w:szCs w:val="24"/>
        </w:rPr>
        <w:t>报价。</w:t>
      </w:r>
    </w:p>
    <w:p w:rsidR="00B03A9C" w:rsidRDefault="00D90ECE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11、附件1</w:t>
      </w:r>
      <w:r>
        <w:rPr>
          <w:rFonts w:ascii="宋体" w:hAnsi="宋体" w:hint="eastAsia"/>
          <w:sz w:val="24"/>
          <w:szCs w:val="24"/>
        </w:rPr>
        <w:t>：</w:t>
      </w:r>
    </w:p>
    <w:p w:rsidR="00B03A9C" w:rsidRDefault="00D90ECE">
      <w:pPr>
        <w:jc w:val="center"/>
        <w:rPr>
          <w:rFonts w:ascii="宋体" w:hAnsi="宋体"/>
          <w:b/>
          <w:sz w:val="36"/>
          <w:szCs w:val="24"/>
          <w:lang w:val="zh-CN"/>
        </w:rPr>
      </w:pPr>
      <w:r>
        <w:rPr>
          <w:rFonts w:ascii="宋体" w:hAnsi="宋体" w:hint="eastAsia"/>
          <w:b/>
          <w:sz w:val="44"/>
          <w:szCs w:val="24"/>
          <w:lang w:val="zh-CN"/>
        </w:rPr>
        <w:t>工程量清单</w:t>
      </w:r>
    </w:p>
    <w:p w:rsidR="00B03A9C" w:rsidRDefault="00B03A9C">
      <w:pPr>
        <w:rPr>
          <w:rFonts w:ascii="宋体" w:hAnsi="宋体"/>
          <w:b/>
          <w:sz w:val="24"/>
          <w:szCs w:val="24"/>
          <w:lang w:val="zh-CN"/>
        </w:rPr>
      </w:pPr>
    </w:p>
    <w:p w:rsidR="00B03A9C" w:rsidRDefault="00B03A9C">
      <w:pPr>
        <w:rPr>
          <w:rFonts w:ascii="宋体" w:hAnsi="宋体"/>
          <w:b/>
          <w:sz w:val="24"/>
          <w:szCs w:val="24"/>
          <w:lang w:val="zh-CN"/>
        </w:rPr>
      </w:pPr>
    </w:p>
    <w:tbl>
      <w:tblPr>
        <w:tblW w:w="8310" w:type="dxa"/>
        <w:tblInd w:w="93" w:type="dxa"/>
        <w:tblLook w:val="04A0"/>
      </w:tblPr>
      <w:tblGrid>
        <w:gridCol w:w="806"/>
        <w:gridCol w:w="3293"/>
        <w:gridCol w:w="1047"/>
        <w:gridCol w:w="873"/>
        <w:gridCol w:w="1047"/>
        <w:gridCol w:w="1244"/>
      </w:tblGrid>
      <w:tr w:rsidR="00B03A9C">
        <w:trPr>
          <w:trHeight w:val="600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3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材料名称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规格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数量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备注</w:t>
            </w:r>
          </w:p>
        </w:tc>
      </w:tr>
      <w:tr w:rsidR="00B03A9C">
        <w:trPr>
          <w:trHeight w:val="60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3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不锈钢管（含管道处理、管件、支架等）</w:t>
            </w:r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D42X3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米</w:t>
            </w:r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320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氧气主管</w:t>
            </w:r>
          </w:p>
        </w:tc>
      </w:tr>
      <w:tr w:rsidR="00B03A9C">
        <w:trPr>
          <w:trHeight w:val="60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3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不锈钢管（含管道处理、管件、支架等）</w:t>
            </w:r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D28X2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米</w:t>
            </w:r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110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空气主管</w:t>
            </w:r>
          </w:p>
        </w:tc>
      </w:tr>
      <w:tr w:rsidR="00B03A9C">
        <w:trPr>
          <w:trHeight w:val="60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3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紫铜管（含管道处理、管件、支架等）</w:t>
            </w:r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D25×1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米</w:t>
            </w:r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150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氧气横干管</w:t>
            </w:r>
            <w:proofErr w:type="gramEnd"/>
          </w:p>
        </w:tc>
      </w:tr>
      <w:tr w:rsidR="00B03A9C">
        <w:trPr>
          <w:trHeight w:val="60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3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紫铜管（含管道处理、管件、支架等）</w:t>
            </w:r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D25×1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米</w:t>
            </w:r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150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空气横干管</w:t>
            </w:r>
            <w:proofErr w:type="gramEnd"/>
          </w:p>
        </w:tc>
      </w:tr>
      <w:tr w:rsidR="00B03A9C">
        <w:trPr>
          <w:trHeight w:val="60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lastRenderedPageBreak/>
              <w:t>5</w:t>
            </w:r>
          </w:p>
        </w:tc>
        <w:tc>
          <w:tcPr>
            <w:tcW w:w="3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紫铜管（含管道处理、管件、支架等）</w:t>
            </w:r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D10×1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米</w:t>
            </w:r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340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空气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入户管</w:t>
            </w:r>
            <w:proofErr w:type="gramEnd"/>
          </w:p>
        </w:tc>
      </w:tr>
      <w:tr w:rsidR="00B03A9C">
        <w:trPr>
          <w:trHeight w:val="60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3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检修阀</w:t>
            </w:r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DN10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34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B03A9C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B03A9C">
        <w:trPr>
          <w:trHeight w:val="60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3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管路阀</w:t>
            </w:r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 xml:space="preserve"> DN25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B03A9C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B03A9C">
        <w:trPr>
          <w:trHeight w:val="60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3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大流量二级稳压箱</w:t>
            </w:r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100M3/h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B03A9C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B03A9C">
        <w:trPr>
          <w:trHeight w:val="60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3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空气终端</w:t>
            </w:r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德标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80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B03A9C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B03A9C">
        <w:trPr>
          <w:trHeight w:val="60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3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氧气终端</w:t>
            </w:r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德标</w:t>
            </w: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个</w:t>
            </w:r>
            <w:proofErr w:type="gramEnd"/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B03A9C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B03A9C">
        <w:trPr>
          <w:trHeight w:val="60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B03A9C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3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氧气分气缸</w:t>
            </w:r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B03A9C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  <w:tc>
          <w:tcPr>
            <w:tcW w:w="8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10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03A9C" w:rsidRDefault="00B03A9C">
            <w:pPr>
              <w:jc w:val="center"/>
              <w:rPr>
                <w:rFonts w:ascii="仿宋" w:eastAsia="仿宋" w:hAnsi="仿宋" w:cs="仿宋"/>
                <w:color w:val="000000"/>
                <w:sz w:val="20"/>
              </w:rPr>
            </w:pPr>
          </w:p>
        </w:tc>
      </w:tr>
      <w:tr w:rsidR="00B03A9C">
        <w:trPr>
          <w:trHeight w:val="6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03A9C" w:rsidRDefault="00B03A9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03A9C" w:rsidRDefault="00D90ECE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总计</w: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03A9C" w:rsidRDefault="00B03A9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03A9C" w:rsidRDefault="00B03A9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03A9C" w:rsidRDefault="00B03A9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03A9C" w:rsidRDefault="00B03A9C">
            <w:pPr>
              <w:jc w:val="center"/>
              <w:rPr>
                <w:rFonts w:ascii="宋体" w:hAnsi="宋体" w:cs="宋体"/>
                <w:color w:val="000000"/>
                <w:sz w:val="20"/>
              </w:rPr>
            </w:pPr>
          </w:p>
        </w:tc>
      </w:tr>
      <w:tr w:rsidR="00B03A9C">
        <w:trPr>
          <w:trHeight w:val="740"/>
        </w:trPr>
        <w:tc>
          <w:tcPr>
            <w:tcW w:w="8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A9C" w:rsidRDefault="00D90ECE" w:rsidP="00D02EE0">
            <w:pPr>
              <w:ind w:left="1038" w:hangingChars="431" w:hanging="1038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说明：1、报价含氧气主管从液氧站接至1号楼三-四层</w:t>
            </w:r>
            <w:r w:rsidR="00D02EE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、2号楼3层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，以及1号楼三-四层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楼内横干管</w:t>
            </w:r>
            <w:proofErr w:type="gramEnd"/>
            <w:r w:rsidR="00D02EE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B03A9C">
        <w:trPr>
          <w:trHeight w:val="700"/>
        </w:trPr>
        <w:tc>
          <w:tcPr>
            <w:tcW w:w="8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3A9C" w:rsidRDefault="00D90ECE" w:rsidP="00D02EE0">
            <w:pPr>
              <w:ind w:leftChars="361" w:left="1182" w:hangingChars="176" w:hanging="424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2、报价含空气主管从地下室空气主管接至1号楼三-四层，以及1号楼三-四层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楼内横干管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、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入户管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以及空气终端。</w:t>
            </w:r>
          </w:p>
          <w:p w:rsidR="00D02EE0" w:rsidRDefault="00D02EE0">
            <w:pPr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E0450" w:rsidRDefault="000E0450" w:rsidP="000E0450">
      <w:pPr>
        <w:spacing w:line="520" w:lineRule="atLeast"/>
        <w:ind w:right="32"/>
      </w:pPr>
    </w:p>
    <w:sectPr w:rsidR="000E0450" w:rsidSect="00B03A9C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817A9"/>
    <w:multiLevelType w:val="singleLevel"/>
    <w:tmpl w:val="174817A9"/>
    <w:lvl w:ilvl="0">
      <w:start w:val="3"/>
      <w:numFmt w:val="decimal"/>
      <w:suff w:val="nothing"/>
      <w:lvlText w:val="%1、"/>
      <w:lvlJc w:val="left"/>
    </w:lvl>
  </w:abstractNum>
  <w:abstractNum w:abstractNumId="1">
    <w:nsid w:val="21532FF0"/>
    <w:multiLevelType w:val="multilevel"/>
    <w:tmpl w:val="21532FF0"/>
    <w:lvl w:ilvl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6E9524D"/>
    <w:multiLevelType w:val="multilevel"/>
    <w:tmpl w:val="66E9524D"/>
    <w:lvl w:ilvl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72A27"/>
    <w:rsid w:val="000E0450"/>
    <w:rsid w:val="00172A27"/>
    <w:rsid w:val="00187C85"/>
    <w:rsid w:val="00276621"/>
    <w:rsid w:val="007675A2"/>
    <w:rsid w:val="008D4ED5"/>
    <w:rsid w:val="00B03A9C"/>
    <w:rsid w:val="00CA5679"/>
    <w:rsid w:val="00D02EE0"/>
    <w:rsid w:val="00D90ECE"/>
    <w:rsid w:val="00DE1D89"/>
    <w:rsid w:val="00FE1087"/>
    <w:rsid w:val="00FF02C7"/>
    <w:rsid w:val="0B2E6B91"/>
    <w:rsid w:val="3D420195"/>
    <w:rsid w:val="438046F2"/>
    <w:rsid w:val="46844F2F"/>
    <w:rsid w:val="7B542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A9C"/>
    <w:pPr>
      <w:jc w:val="both"/>
    </w:pPr>
    <w:rPr>
      <w:rFonts w:asciiTheme="minorHAnsi" w:hAnsiTheme="minorHAnsi" w:cstheme="minorBidi"/>
      <w:kern w:val="2"/>
      <w:sz w:val="21"/>
    </w:rPr>
  </w:style>
  <w:style w:type="paragraph" w:styleId="1">
    <w:name w:val="heading 1"/>
    <w:basedOn w:val="a"/>
    <w:next w:val="a"/>
    <w:link w:val="1Char"/>
    <w:qFormat/>
    <w:rsid w:val="00187C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87C8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A9C"/>
    <w:pPr>
      <w:ind w:firstLineChars="200" w:firstLine="420"/>
    </w:pPr>
  </w:style>
  <w:style w:type="character" w:customStyle="1" w:styleId="1Char">
    <w:name w:val="标题 1 Char"/>
    <w:basedOn w:val="a0"/>
    <w:link w:val="1"/>
    <w:rsid w:val="00187C85"/>
    <w:rPr>
      <w:rFonts w:asciiTheme="minorHAnsi" w:hAnsiTheme="minorHAnsi" w:cstheme="minorBid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187C85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</dc:creator>
  <cp:lastModifiedBy>hp</cp:lastModifiedBy>
  <cp:revision>30</cp:revision>
  <dcterms:created xsi:type="dcterms:W3CDTF">2021-11-12T13:21:00Z</dcterms:created>
  <dcterms:modified xsi:type="dcterms:W3CDTF">2022-03-12T00:54:00Z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542C0F2E9D574932A41C1CC3F1D3D6F2</vt:lpwstr>
  </property>
</Properties>
</file>