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0C" w:rsidRPr="00A166AE" w:rsidRDefault="00A166AE" w:rsidP="00A166AE">
      <w:pPr>
        <w:jc w:val="center"/>
        <w:rPr>
          <w:b/>
          <w:sz w:val="44"/>
          <w:szCs w:val="44"/>
        </w:rPr>
      </w:pPr>
      <w:r w:rsidRPr="00A166AE">
        <w:rPr>
          <w:b/>
          <w:sz w:val="44"/>
          <w:szCs w:val="44"/>
        </w:rPr>
        <w:t>龙湾院区食堂冷库工程询价公告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根据《温州医科大学附属第二医院关于招标采购工作的实施办法》的规定，经研究决定，本着公开、公平、公正的原则对我院龙湾院区食堂冷库改造工程进行公开询价。本次工程属20万元以内工程项目。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t>      </w:t>
      </w:r>
      <w:r>
        <w:rPr>
          <w:rFonts w:hint="eastAsia"/>
          <w:b/>
          <w:bCs/>
          <w:color w:val="000000"/>
          <w:sz w:val="30"/>
          <w:szCs w:val="30"/>
        </w:rPr>
        <w:t>一、 </w:t>
      </w:r>
      <w:r>
        <w:rPr>
          <w:rStyle w:val="a4"/>
          <w:rFonts w:hint="eastAsia"/>
          <w:color w:val="000000"/>
          <w:sz w:val="30"/>
          <w:szCs w:val="30"/>
        </w:rPr>
        <w:t>具备的资格要求：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1、 符合《中华人民共和国招标投标法实施条例》 对投标主体规定的，处在良性循环的，能出具企业营业执照、企业组织机构代码、税务登记证的企业；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2、 投标人需提供相同规模的施工业绩。（能够出具合同复印件）；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3、 企业注册两年以上；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4、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hint="eastAsia"/>
          <w:color w:val="000000"/>
          <w:sz w:val="27"/>
          <w:szCs w:val="27"/>
        </w:rPr>
        <w:t>机电安装工程专业承包叁级资质及以上。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5、具有相关设备安装改造能力。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6、 投标人自2018年1月1日以来无行贿不良记录。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      7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hint="eastAsia"/>
          <w:color w:val="000000"/>
          <w:sz w:val="27"/>
          <w:szCs w:val="27"/>
        </w:rPr>
        <w:t>工期： 30个日历日。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0"/>
          <w:szCs w:val="30"/>
        </w:rPr>
        <w:t>    二、工程内容：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温州医科大学附属第二医院龙湾院区食堂冷库工程改造工程，详见附件工程量清单。本次工程工期：30个日历日。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0"/>
          <w:szCs w:val="30"/>
        </w:rPr>
        <w:t>    三、报价要求及资料提供</w:t>
      </w:r>
      <w:r>
        <w:rPr>
          <w:rStyle w:val="a4"/>
          <w:rFonts w:ascii="仿宋" w:eastAsia="仿宋" w:hAnsi="仿宋" w:hint="eastAsia"/>
          <w:color w:val="000000"/>
          <w:sz w:val="32"/>
          <w:szCs w:val="32"/>
        </w:rPr>
        <w:t>：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1．营业执照复印件。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2．法人或委托人委托书，身份证复印件（委托人及被委托人）。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3．业绩合同复印件（加盖公章）。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4．报价文件，文件清单见附件。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5．报价高于限价视为无效报价。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6．本次报价采用低价中标。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62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7．资格材料采取后审。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0"/>
          <w:szCs w:val="30"/>
        </w:rPr>
        <w:t>    四、投递报价资料截止时间和地点：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0"/>
          <w:szCs w:val="30"/>
        </w:rPr>
        <w:t>      </w:t>
      </w:r>
      <w:r>
        <w:rPr>
          <w:rFonts w:hint="eastAsia"/>
          <w:color w:val="000000"/>
          <w:sz w:val="27"/>
          <w:szCs w:val="27"/>
        </w:rPr>
        <w:t>2021年</w:t>
      </w:r>
      <w:r w:rsidR="007868B1">
        <w:rPr>
          <w:rFonts w:hint="eastAsia"/>
          <w:color w:val="000000"/>
          <w:sz w:val="27"/>
          <w:szCs w:val="27"/>
        </w:rPr>
        <w:t>11</w:t>
      </w:r>
      <w:r>
        <w:rPr>
          <w:rFonts w:hint="eastAsia"/>
          <w:color w:val="000000"/>
          <w:sz w:val="27"/>
          <w:szCs w:val="27"/>
        </w:rPr>
        <w:t>月</w:t>
      </w:r>
      <w:r w:rsidR="007868B1">
        <w:rPr>
          <w:rFonts w:hint="eastAsia"/>
          <w:color w:val="000000"/>
          <w:sz w:val="27"/>
          <w:szCs w:val="27"/>
        </w:rPr>
        <w:t>09</w:t>
      </w:r>
      <w:r>
        <w:rPr>
          <w:rFonts w:hint="eastAsia"/>
          <w:color w:val="000000"/>
          <w:sz w:val="27"/>
          <w:szCs w:val="27"/>
        </w:rPr>
        <w:t>日 至2021年</w:t>
      </w:r>
      <w:r w:rsidR="007868B1">
        <w:rPr>
          <w:rFonts w:hint="eastAsia"/>
          <w:color w:val="000000"/>
          <w:sz w:val="27"/>
          <w:szCs w:val="27"/>
        </w:rPr>
        <w:t>11</w:t>
      </w:r>
      <w:r>
        <w:rPr>
          <w:rFonts w:hint="eastAsia"/>
          <w:color w:val="000000"/>
          <w:sz w:val="27"/>
          <w:szCs w:val="27"/>
        </w:rPr>
        <w:t>月</w:t>
      </w:r>
      <w:r w:rsidR="007868B1">
        <w:rPr>
          <w:rFonts w:hint="eastAsia"/>
          <w:color w:val="000000"/>
          <w:sz w:val="27"/>
          <w:szCs w:val="27"/>
        </w:rPr>
        <w:t>16</w:t>
      </w:r>
      <w:r>
        <w:rPr>
          <w:rFonts w:hint="eastAsia"/>
          <w:color w:val="000000"/>
          <w:sz w:val="27"/>
          <w:szCs w:val="27"/>
        </w:rPr>
        <w:t>日上午9:00截止，上班时间8:00-12:00,13:00-16:30（周一至周五、节假日除外），到温州医科大学附属第二医院 龙湾院区行政北楼905室。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Style w:val="a4"/>
          <w:rFonts w:hint="eastAsia"/>
          <w:color w:val="000000"/>
          <w:sz w:val="30"/>
          <w:szCs w:val="30"/>
        </w:rPr>
        <w:t>    五、联系方式 ：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787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联系地址：温州市龙湾区温州大道东段1111号温州医科大学附属第二医院行政后勤北楼905室后勤保障处。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787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联系人：  </w:t>
      </w:r>
      <w:r w:rsidR="007868B1">
        <w:rPr>
          <w:rFonts w:hint="eastAsia"/>
          <w:color w:val="000000"/>
          <w:sz w:val="27"/>
          <w:szCs w:val="27"/>
        </w:rPr>
        <w:t>杨先生</w:t>
      </w:r>
    </w:p>
    <w:p w:rsidR="00A166AE" w:rsidRDefault="00A166AE" w:rsidP="00A166AE">
      <w:pPr>
        <w:pStyle w:val="a3"/>
        <w:shd w:val="clear" w:color="auto" w:fill="FAFAFA"/>
        <w:spacing w:before="0" w:beforeAutospacing="0" w:after="0" w:afterAutospacing="0" w:line="360" w:lineRule="atLeast"/>
        <w:ind w:firstLine="787"/>
        <w:jc w:val="both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联系电话：0577-85676861</w:t>
      </w:r>
    </w:p>
    <w:p w:rsidR="00A166AE" w:rsidRPr="00A166AE" w:rsidRDefault="00A166AE"/>
    <w:sectPr w:rsidR="00A166AE" w:rsidRPr="00A166AE" w:rsidSect="0097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92A" w:rsidRDefault="009D592A" w:rsidP="00294730">
      <w:r>
        <w:separator/>
      </w:r>
    </w:p>
  </w:endnote>
  <w:endnote w:type="continuationSeparator" w:id="1">
    <w:p w:rsidR="009D592A" w:rsidRDefault="009D592A" w:rsidP="0029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92A" w:rsidRDefault="009D592A" w:rsidP="00294730">
      <w:r>
        <w:separator/>
      </w:r>
    </w:p>
  </w:footnote>
  <w:footnote w:type="continuationSeparator" w:id="1">
    <w:p w:rsidR="009D592A" w:rsidRDefault="009D592A" w:rsidP="00294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6AE"/>
    <w:rsid w:val="001C2A2B"/>
    <w:rsid w:val="00294730"/>
    <w:rsid w:val="007868B1"/>
    <w:rsid w:val="00971E0C"/>
    <w:rsid w:val="009D592A"/>
    <w:rsid w:val="00A058BE"/>
    <w:rsid w:val="00A166AE"/>
    <w:rsid w:val="00EE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6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66A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94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9473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94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94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2021-11-09T02:20:00Z</dcterms:created>
  <dcterms:modified xsi:type="dcterms:W3CDTF">2021-11-09T02:20:00Z</dcterms:modified>
</cp:coreProperties>
</file>