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alibri" w:hAnsi="Calibri" w:eastAsia="宋体" w:cs="Times New Roman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、有关背景说明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210" w:leftChars="100"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龙湾院区消毒供应中心医气管道改造工程，位于我院龙湾院区消毒供应中心机房，具体工程量见清单。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="0" w:leftChars="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</w:rPr>
        <w:t>二、工期说明及付款方式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1、工期：总工期为15天。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ind w:leftChars="100"/>
        <w:rPr>
          <w:rFonts w:hint="default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2、工程款支付方式：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验收合格，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按合同支付。工程验收完成结算60%，审计结束支付至审定全额。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三、报价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内容：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温医大附二院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龙湾院区消毒供应中心医气管道改造工程，工程内容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详见工程量清单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由工程结算时以实际量通过审计为准。</w:t>
      </w:r>
    </w:p>
    <w:p>
      <w:pPr>
        <w:numPr>
          <w:ilvl w:val="0"/>
          <w:numId w:val="0"/>
        </w:numPr>
        <w:spacing w:line="360" w:lineRule="auto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2、报价:人民币</w:t>
      </w:r>
    </w:p>
    <w:p>
      <w:p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、报价须知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材料应包含企业证明、授权委托证明材料、报价书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材料应按公开招投标要求密封加盖单位公章，否则将被拒收。</w:t>
      </w:r>
    </w:p>
    <w:p>
      <w:pPr>
        <w:spacing w:line="360" w:lineRule="auto"/>
        <w:ind w:leftChars="1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3、报价材料需在5月8日9:00前提交，过时拒收。</w:t>
      </w:r>
    </w:p>
    <w:p>
      <w:pPr>
        <w:spacing w:line="360" w:lineRule="auto"/>
        <w:ind w:leftChars="1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4、现场需自行查勘。</w:t>
      </w:r>
    </w:p>
    <w:p>
      <w:pPr>
        <w:numPr>
          <w:ilvl w:val="0"/>
          <w:numId w:val="0"/>
        </w:numPr>
        <w:spacing w:line="360" w:lineRule="auto"/>
        <w:ind w:left="0" w:leftChars="0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评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/>
        </w:rPr>
        <w:t>比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</w:rPr>
        <w:t>原则</w:t>
      </w:r>
    </w:p>
    <w:p>
      <w:pPr>
        <w:spacing w:line="360" w:lineRule="auto"/>
        <w:ind w:left="0" w:leftChars="0" w:firstLine="482" w:firstLineChars="200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本次采用公开询价，采用最高限价,最低价中标。</w:t>
      </w:r>
    </w:p>
    <w:p>
      <w:pPr>
        <w:numPr>
          <w:ilvl w:val="0"/>
          <w:numId w:val="1"/>
        </w:numPr>
        <w:spacing w:line="360" w:lineRule="auto"/>
        <w:ind w:left="0"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项目技术要求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 施工计划及时间应充分与甲方协商并遵从甲方协调，在不影响临床医疗正常工作的情况下施工，报价时需自行考虑。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 施工期间产生的垃圾及时清运，装修垃圾统一清运至我院建筑垃圾堆放点。</w:t>
      </w:r>
    </w:p>
    <w:p>
      <w:pPr>
        <w:pStyle w:val="2"/>
        <w:numPr>
          <w:ilvl w:val="0"/>
          <w:numId w:val="0"/>
        </w:numPr>
        <w:ind w:left="210" w:left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 装修完工验收后，在质保期内若出现质量问题，中标方应无条件维修或返工。</w:t>
      </w:r>
    </w:p>
    <w:p>
      <w:pPr>
        <w:pStyle w:val="2"/>
        <w:ind w:left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本次工程最高限价3.8万元，具体按实结算，清单报价含管理费及税费及现场垃圾清理等。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附件：清单、图纸</w:t>
      </w:r>
    </w:p>
    <w:tbl>
      <w:tblPr>
        <w:tblStyle w:val="6"/>
        <w:tblW w:w="889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93"/>
        <w:gridCol w:w="983"/>
        <w:gridCol w:w="903"/>
        <w:gridCol w:w="1510"/>
        <w:gridCol w:w="1209"/>
        <w:gridCol w:w="904"/>
      </w:tblGrid>
      <w:tr>
        <w:trPr>
          <w:trHeight w:val="740" w:hRule="atLeast"/>
          <w:jc w:val="center"/>
        </w:trPr>
        <w:tc>
          <w:tcPr>
            <w:tcW w:w="8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龙湾院区消毒供应中心医气管道改造工程</w:t>
            </w:r>
          </w:p>
        </w:tc>
      </w:tr>
      <w:tr>
        <w:tblPrEx>
          <w:shd w:val="clear" w:color="auto" w:fill="auto"/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0" name="文字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文字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5" name="文字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文字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6" name="文字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文字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6" name="文字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文字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3" name="文字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文字_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7" name="文字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文字_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8" name="文字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文字_3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210" name="文字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文字_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9" name="文字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文字_3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1" name="文字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文字_2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4" name="文字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文字_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201" name="文字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文字_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3" name="文字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文字_3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87" name="文字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文字_5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96" name="文字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文字_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4" name="文字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文字_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8" name="文字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文字_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1" name="文字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文字_3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4" name="文字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文字_3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92" name="文字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文字_4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89" name="文字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文字_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0" name="文字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文字_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2" name="文字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文字_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5" name="文字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文字_8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5" name="文字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文字_8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7" name="文字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文字_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8" name="文字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文字_8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9" name="文字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文字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2" name="文字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文字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0" name="文字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文字_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3" name="文字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文字_3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4" name="文字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文字_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55" name="文字_7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文字_71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6" name="文字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文字_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1" name="文字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文字_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9" name="文字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文字_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8" name="文字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文字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7" name="文字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文字_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0" name="文字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文字_3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61" name="文字_7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文字_70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9" name="文字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文字_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7" name="文字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文字_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0" name="文字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文字_3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67" name="文字_6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文字_63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1" name="文字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文字_3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2" name="文字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文字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8" name="文字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文字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3" name="文字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文字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9" name="文字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文字_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8" name="文字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文字_3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9" name="文字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文字_3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65" name="文字_6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文字_61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0" name="文字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文字_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4" name="文字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文字_3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1" name="文字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文字_3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5" name="文字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文字_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6" name="文字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文字_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2" name="文字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文字_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83" name="文字_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文字_50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2" name="文字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文字_3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3" name="文字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文字_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4" name="文字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文字_3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2925" cy="0"/>
                  <wp:effectExtent l="0" t="0" r="0" b="0"/>
                  <wp:wrapNone/>
                  <wp:docPr id="166" name="文字_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文字_44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4" name="文字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文字_4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5" name="文字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文字_3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0" name="文字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文字_4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8" name="文字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文字_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9" name="文字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文字_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3" name="文字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文字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1" name="文字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文字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6" name="文字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文字_3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7" name="文字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文字_4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2" name="文字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文字_4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1" name="文字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文字_3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9" name="文字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文字_4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4" name="文字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文字_4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5" name="文字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文字_4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0" name="文字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文字_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2" name="文字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文字_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2" name="文字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文字_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6" name="文字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文字_4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8" name="文字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文字_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1" name="文字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文字_4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5" name="文字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文字_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9" name="文字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文字_4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7" name="文字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文字_4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3" name="文字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文字_4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7" name="文字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文字_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0" name="文字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文字_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1" name="文字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文字_4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2" name="文字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文字_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8" name="文字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文字_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3" name="文字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文字_4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6" name="文字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文字_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4" name="文字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文字_4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5" name="文字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文字_4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5" name="文字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文字_4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8" name="文字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文字_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4" name="文字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文字_4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1" name="文字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文字_4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6" name="文字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文字_3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7" name="文字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文字_3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3" name="文字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文字_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6" name="文字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文字_3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4" name="文字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文字_3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7" name="文字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文字_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0" name="文字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文字_3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8" name="文字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文字_3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9" name="文字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文字_3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2" name="文字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文字_3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3" name="文字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文字_3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2" name="文字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文字_3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5" name="文字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文字_3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9" name="文字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文字_3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3" name="文字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文字_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1" name="文字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文字_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4" name="文字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文字_3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6" name="文字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文字_3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7" name="文字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文字_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0" name="文字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文字_3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8" name="文字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文字_3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5" name="文字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文字_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6" name="文字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文字_3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7" name="文字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文字_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8" name="文字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文字_3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7" name="文字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文字_3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9" name="文字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文字_3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4" name="文字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文字_3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8" name="文字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文字_3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3" name="文字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文字_3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0" name="文字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文字_3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9" name="文字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文字_3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2" name="文字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文字_3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" name="文字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文字_3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" name="文字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文字_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" name="文字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文字_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5" name="文字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文字_3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" name="文字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文字_3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6" name="文字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文字_3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1" name="文字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文字_3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0" name="文字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文字_3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4" name="文字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文字_3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1" name="文字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文字_3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1" name="文字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文字_3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5" name="文字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文字_3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4" name="文字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文字_3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2" name="文字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文字_3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8" name="文字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文字_3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0" name="文字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文字_3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4" name="文字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文字_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9" name="文字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文字_3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6" name="文字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文字_3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7" name="文字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文字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2" name="文字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文字_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3" name="文字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文字_3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5" name="文字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文字_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9" name="文字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文字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6" name="文字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文字_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7" name="文字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文字_3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8" name="文字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文字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0" name="文字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文字_3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3" name="文字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文字_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5" name="文字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文字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4" name="文字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文字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1" name="文字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文字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6" name="文字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文字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8" name="文字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文字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7" name="文字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文字_3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9" name="文字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文字_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6" name="文字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文字_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3" name="文字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文字_3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9" name="文字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文字_3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0" name="文字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文字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0" name="文字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文字_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7" name="文字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文字_3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8" name="文字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文字_2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2" name="文字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文字_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5" name="文字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文字_2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4" name="文字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文字_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2" name="文字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文字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3" name="文字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文字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" name="文字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文字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" name="文字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文字_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" name="文字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文字_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1" name="文字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文字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" name="文字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文字_2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文字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文字_2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" name="文字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文字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" name="文字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文字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" name="文字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文字_2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7" name="文字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文字_2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6" name="文字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文字_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4" name="文字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文字_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5" name="文字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文字_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8" name="文字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文字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9" name="文字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文字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2" name="文字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文字_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0" name="文字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文字_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3" name="文字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文字_2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1" name="文字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文字_2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2" name="文字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文字_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1" name="文字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文字_2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3" name="文字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文字_2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5" name="文字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文字_2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6" name="文字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文字_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7" name="文字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文字_2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9" name="文字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文字_2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0" name="文字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文字_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8" name="文字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文字_2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" name="文字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文字_2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3" name="文字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文字_2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4" name="文字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文字_2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4" name="文字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文字_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4" name="文字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文字_2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3" name="文字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文字_2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2" name="文字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文字_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6" name="文字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文字_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5" name="文字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文字_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3" name="文字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文字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41" name="文字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文字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6" name="文字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文字_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7" name="文字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文字_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12" name="文字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文字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20" name="文字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文字_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35" name="文字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文字_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30" name="文字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文字_6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39" name="文字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文字_7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19" name="文字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文字_5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38" name="文字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文字_7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42" name="文字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文字_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17" name="文字_7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文字_71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28" name="文字_7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文字_70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15" name="文字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文字_6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29" name="文字_6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文字_62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40" name="文字_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文字_50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31" name="文字_4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文字_44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3050" cy="0"/>
                  <wp:effectExtent l="0" t="0" r="0" b="0"/>
                  <wp:wrapNone/>
                  <wp:docPr id="236" name="文字_6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文字_63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18" name="文字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文字_7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21" name="文字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文字_6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22" name="文字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文字_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37" name="文字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文字_4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33" name="文字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文字_6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52" name="文字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文字_7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62" name="文字_6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文字_62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53" name="文字_7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文字_71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61" name="文字_4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文字_44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68" name="文字_7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文字_70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70" name="文字_6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文字_63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523875" cy="0"/>
                  <wp:effectExtent l="0" t="0" r="0" b="0"/>
                  <wp:wrapNone/>
                  <wp:docPr id="256" name="文字_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文字_50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67" name="文字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文字_6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54" name="文字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文字_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59" name="文字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文字_7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69" name="文字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文字_4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63" name="文字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文字_7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73" name="文字_4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文字_44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44" name="文字_6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文字_62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47" name="文字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文字_6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57" name="文字_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文字_50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64" name="文字_7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文字_70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74" name="文字_7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文字_71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61975" cy="0"/>
                  <wp:effectExtent l="0" t="0" r="0" b="0"/>
                  <wp:wrapNone/>
                  <wp:docPr id="248" name="文字_6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文字_63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55" name="文字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文字_7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49" name="文字_7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文字_71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45" name="文字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文字_6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46" name="文字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文字_5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50" name="文字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文字_6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51" name="文字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文字_5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58" name="文字_6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文字_63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65" name="文字_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文字_57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66" name="文字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文字_7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71" name="文字_6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文字_64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60" name="文字_7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文字_72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8050" cy="0"/>
                  <wp:effectExtent l="0" t="0" r="0" b="0"/>
                  <wp:wrapNone/>
                  <wp:docPr id="272" name="文字_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文字_57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D108×2不锈钢管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D28×1.5紫铜管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D22×1紫铜管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管道吹扫处理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管道气密检验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D108不锈钢管件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D28铜管件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D22铜管件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管路阀  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管路阀  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阀门接头组件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管道支架制作安装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不锈钢管道隔热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排风机及进出风口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税金及管理费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#VALUE!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#VALUE!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rPr>
          <w:trHeight w:val="840" w:hRule="atLeast"/>
          <w:jc w:val="center"/>
        </w:trPr>
        <w:tc>
          <w:tcPr>
            <w:tcW w:w="8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以上报价含安装费，高空作业费，税费及管理费，请施工单位现场查勘自行报价，本次最高限价3.8万元</w:t>
            </w:r>
          </w:p>
        </w:tc>
      </w:tr>
    </w:tbl>
    <w:p>
      <w:pPr>
        <w:pStyle w:val="2"/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0146"/>
    <w:multiLevelType w:val="singleLevel"/>
    <w:tmpl w:val="4CA701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2D0C"/>
    <w:rsid w:val="0105680D"/>
    <w:rsid w:val="013F235B"/>
    <w:rsid w:val="05463C41"/>
    <w:rsid w:val="149F4D31"/>
    <w:rsid w:val="169A578D"/>
    <w:rsid w:val="180F2D0C"/>
    <w:rsid w:val="1FD55428"/>
    <w:rsid w:val="203818D5"/>
    <w:rsid w:val="28E92D59"/>
    <w:rsid w:val="29FC3CF8"/>
    <w:rsid w:val="2D7C21A7"/>
    <w:rsid w:val="324223E9"/>
    <w:rsid w:val="383A1497"/>
    <w:rsid w:val="3CFA1CDC"/>
    <w:rsid w:val="3D15192D"/>
    <w:rsid w:val="4DEC6436"/>
    <w:rsid w:val="4FB23485"/>
    <w:rsid w:val="515F7E41"/>
    <w:rsid w:val="56564E51"/>
    <w:rsid w:val="64E964C1"/>
    <w:rsid w:val="6EA7440B"/>
    <w:rsid w:val="74CA6A26"/>
    <w:rsid w:val="7A867533"/>
    <w:rsid w:val="BAD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标题 3_0"/>
    <w:basedOn w:val="10"/>
    <w:next w:val="11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hAnsi="Calibri" w:eastAsia="仿宋_GB2312"/>
      <w:b/>
      <w:bCs/>
      <w:sz w:val="30"/>
      <w:szCs w:val="20"/>
    </w:rPr>
  </w:style>
  <w:style w:type="paragraph" w:customStyle="1" w:styleId="10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缩进_0"/>
    <w:basedOn w:val="10"/>
    <w:unhideWhenUsed/>
    <w:qFormat/>
    <w:uiPriority w:val="0"/>
    <w:pPr>
      <w:ind w:firstLine="420"/>
    </w:pPr>
    <w:rPr>
      <w:rFonts w:ascii="Calibri" w:hAnsi="Calibri" w:eastAsia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2021-02-08T12:09:00Z</dcterms:created>
  <dc:creator>胡</dc:creator>
  <cp:lastModifiedBy>dantewong</cp:lastModifiedBy>
  <cp:lastPrinted>2021-02-08T16:14:00Z</cp:lastPrinted>
  <dcterms:modified xsi:type="dcterms:W3CDTF">2021-04-28T15:56:59Z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  <property fmtid="{D5CDD505-2E9C-101B-9397-08002B2CF9AE}" pid="3" name="ICV">
    <vt:lpwstr>DD3DCB5508124A0DAE02880D1B389484</vt:lpwstr>
  </property>
</Properties>
</file>